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6F27" w:rsidRPr="00C71D5B" w:rsidRDefault="00B956B0" w:rsidP="00316F27">
      <w:pPr>
        <w:jc w:val="center"/>
        <w:rPr>
          <w:b/>
          <w:sz w:val="28"/>
          <w:szCs w:val="28"/>
        </w:rPr>
      </w:pPr>
      <w:r>
        <w:rPr>
          <w:b/>
          <w:sz w:val="28"/>
          <w:szCs w:val="28"/>
        </w:rPr>
        <w:t>Verdiepingso</w:t>
      </w:r>
      <w:r w:rsidR="00316F27" w:rsidRPr="00C71D5B">
        <w:rPr>
          <w:b/>
          <w:sz w:val="28"/>
          <w:szCs w:val="28"/>
        </w:rPr>
        <w:t>pdracht Oostzeehandel.</w:t>
      </w:r>
    </w:p>
    <w:p w:rsidR="00F41A51" w:rsidRDefault="00F41A51" w:rsidP="00316F27">
      <w:pPr>
        <w:rPr>
          <w:b/>
        </w:rPr>
      </w:pPr>
    </w:p>
    <w:p w:rsidR="00CC039C" w:rsidRDefault="00CE34D8" w:rsidP="00316F27">
      <w:pPr>
        <w:rPr>
          <w:b/>
        </w:rPr>
      </w:pPr>
      <w:r>
        <w:rPr>
          <w:b/>
        </w:rPr>
        <w:t>Opdracht</w:t>
      </w:r>
      <w:r w:rsidR="00C71D5B">
        <w:rPr>
          <w:b/>
        </w:rPr>
        <w:t xml:space="preserve"> 1  </w:t>
      </w:r>
    </w:p>
    <w:p w:rsidR="001C11E8" w:rsidRPr="00C71D5B" w:rsidRDefault="00C71D5B" w:rsidP="00316F27">
      <w:r>
        <w:t>Bekijk bron 1.</w:t>
      </w:r>
    </w:p>
    <w:p w:rsidR="00C71D5B" w:rsidRDefault="00C71D5B" w:rsidP="00C71D5B">
      <w:pPr>
        <w:pStyle w:val="Lijstalinea"/>
        <w:numPr>
          <w:ilvl w:val="0"/>
          <w:numId w:val="1"/>
        </w:numPr>
      </w:pPr>
      <w:r>
        <w:t>Waar haalden de schepen van de Republiek per keer de meeste goederen op? Waarom juist daar?</w:t>
      </w:r>
    </w:p>
    <w:p w:rsidR="00F41A51" w:rsidRDefault="00F41A51" w:rsidP="00F41A51"/>
    <w:p w:rsidR="00F41A51" w:rsidRDefault="00F41A51" w:rsidP="00F41A51">
      <w:r>
        <w:t>___________________________________________________________________________</w:t>
      </w:r>
    </w:p>
    <w:p w:rsidR="00F41A51" w:rsidRDefault="00F41A51" w:rsidP="00F41A51"/>
    <w:p w:rsidR="00316F27" w:rsidRDefault="00C71D5B" w:rsidP="00C71D5B">
      <w:pPr>
        <w:pStyle w:val="Lijstalinea"/>
        <w:numPr>
          <w:ilvl w:val="0"/>
          <w:numId w:val="1"/>
        </w:numPr>
      </w:pPr>
      <w:r>
        <w:t>Hoe blijkt uit deze bron dat de Oostzeehandel ook wel moederhandel werd genoemd</w:t>
      </w:r>
      <w:r w:rsidR="001C11E8" w:rsidRPr="001C11E8">
        <w:t>?</w:t>
      </w:r>
    </w:p>
    <w:p w:rsidR="00F41A51" w:rsidRDefault="00F41A51" w:rsidP="00F41A51"/>
    <w:p w:rsidR="00F41A51" w:rsidRDefault="00F41A51" w:rsidP="00F41A51">
      <w:r>
        <w:t>___________________________________________________________________________</w:t>
      </w:r>
    </w:p>
    <w:p w:rsidR="00C71D5B" w:rsidRDefault="00C71D5B" w:rsidP="00C71D5B"/>
    <w:p w:rsidR="00ED29A2" w:rsidRPr="00C71D5B" w:rsidRDefault="00ED29A2" w:rsidP="00ED29A2">
      <w:pPr>
        <w:rPr>
          <w:b/>
        </w:rPr>
      </w:pPr>
      <w:r w:rsidRPr="00C71D5B">
        <w:rPr>
          <w:b/>
        </w:rPr>
        <w:t>Bron 1</w:t>
      </w:r>
      <w:r w:rsidR="00F208D1">
        <w:rPr>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70"/>
        <w:gridCol w:w="3071"/>
        <w:gridCol w:w="3071"/>
      </w:tblGrid>
      <w:tr w:rsidR="00ED29A2" w:rsidRPr="001C11E8" w:rsidTr="000B618F">
        <w:tc>
          <w:tcPr>
            <w:tcW w:w="3070" w:type="dxa"/>
            <w:shd w:val="clear" w:color="auto" w:fill="auto"/>
          </w:tcPr>
          <w:p w:rsidR="00ED29A2" w:rsidRPr="00FB43DF" w:rsidRDefault="00ED29A2" w:rsidP="000B618F">
            <w:pPr>
              <w:rPr>
                <w:rFonts w:ascii="Arial" w:eastAsia="Batang" w:hAnsi="Arial" w:cs="Arial"/>
              </w:rPr>
            </w:pPr>
            <w:r w:rsidRPr="00FB43DF">
              <w:rPr>
                <w:rFonts w:ascii="Arial" w:eastAsia="Batang" w:hAnsi="Arial" w:cs="Arial"/>
                <w:sz w:val="22"/>
                <w:szCs w:val="22"/>
              </w:rPr>
              <w:t>Bestemming</w:t>
            </w:r>
          </w:p>
        </w:tc>
        <w:tc>
          <w:tcPr>
            <w:tcW w:w="3071" w:type="dxa"/>
            <w:shd w:val="clear" w:color="auto" w:fill="auto"/>
          </w:tcPr>
          <w:p w:rsidR="00ED29A2" w:rsidRPr="00FB43DF" w:rsidRDefault="00ED29A2" w:rsidP="000B618F">
            <w:pPr>
              <w:rPr>
                <w:rFonts w:ascii="Arial" w:eastAsia="Batang" w:hAnsi="Arial" w:cs="Arial"/>
              </w:rPr>
            </w:pPr>
            <w:r w:rsidRPr="00FB43DF">
              <w:rPr>
                <w:rFonts w:ascii="Arial" w:eastAsia="Batang" w:hAnsi="Arial" w:cs="Arial"/>
                <w:sz w:val="22"/>
                <w:szCs w:val="22"/>
              </w:rPr>
              <w:t>Schepen</w:t>
            </w:r>
          </w:p>
        </w:tc>
        <w:tc>
          <w:tcPr>
            <w:tcW w:w="3071" w:type="dxa"/>
            <w:shd w:val="clear" w:color="auto" w:fill="auto"/>
          </w:tcPr>
          <w:p w:rsidR="00ED29A2" w:rsidRPr="00FB43DF" w:rsidRDefault="00ED29A2" w:rsidP="000B618F">
            <w:pPr>
              <w:rPr>
                <w:rFonts w:ascii="Arial" w:eastAsia="Batang" w:hAnsi="Arial" w:cs="Arial"/>
              </w:rPr>
            </w:pPr>
            <w:r w:rsidRPr="00FB43DF">
              <w:rPr>
                <w:rFonts w:ascii="Arial" w:eastAsia="Batang" w:hAnsi="Arial" w:cs="Arial"/>
                <w:sz w:val="22"/>
                <w:szCs w:val="22"/>
              </w:rPr>
              <w:t>Vervoerde goederen per schip in tonnen</w:t>
            </w:r>
          </w:p>
        </w:tc>
      </w:tr>
      <w:tr w:rsidR="00ED29A2" w:rsidRPr="001C11E8" w:rsidTr="000B618F">
        <w:tc>
          <w:tcPr>
            <w:tcW w:w="3070" w:type="dxa"/>
            <w:shd w:val="clear" w:color="auto" w:fill="auto"/>
          </w:tcPr>
          <w:p w:rsidR="00ED29A2" w:rsidRPr="00FB43DF" w:rsidRDefault="00ED29A2" w:rsidP="000B618F">
            <w:pPr>
              <w:rPr>
                <w:rFonts w:ascii="Arial" w:eastAsia="Batang" w:hAnsi="Arial" w:cs="Arial"/>
              </w:rPr>
            </w:pPr>
            <w:r w:rsidRPr="00FB43DF">
              <w:rPr>
                <w:rFonts w:ascii="Arial" w:eastAsia="Batang" w:hAnsi="Arial" w:cs="Arial"/>
                <w:sz w:val="22"/>
                <w:szCs w:val="22"/>
              </w:rPr>
              <w:t>De Oostzee</w:t>
            </w:r>
          </w:p>
        </w:tc>
        <w:tc>
          <w:tcPr>
            <w:tcW w:w="3071" w:type="dxa"/>
            <w:shd w:val="clear" w:color="auto" w:fill="auto"/>
          </w:tcPr>
          <w:p w:rsidR="00ED29A2" w:rsidRPr="00FB43DF" w:rsidRDefault="00ED29A2" w:rsidP="000B618F">
            <w:pPr>
              <w:rPr>
                <w:rFonts w:ascii="Arial" w:eastAsia="Batang" w:hAnsi="Arial" w:cs="Arial"/>
              </w:rPr>
            </w:pPr>
            <w:r w:rsidRPr="00FB43DF">
              <w:rPr>
                <w:rFonts w:ascii="Arial" w:eastAsia="Batang" w:hAnsi="Arial" w:cs="Arial"/>
                <w:sz w:val="22"/>
                <w:szCs w:val="22"/>
              </w:rPr>
              <w:t>800</w:t>
            </w:r>
          </w:p>
        </w:tc>
        <w:tc>
          <w:tcPr>
            <w:tcW w:w="3071" w:type="dxa"/>
            <w:shd w:val="clear" w:color="auto" w:fill="auto"/>
          </w:tcPr>
          <w:p w:rsidR="00ED29A2" w:rsidRPr="00FB43DF" w:rsidRDefault="00ED29A2" w:rsidP="000B618F">
            <w:pPr>
              <w:rPr>
                <w:rFonts w:ascii="Arial" w:eastAsia="Batang" w:hAnsi="Arial" w:cs="Arial"/>
              </w:rPr>
            </w:pPr>
            <w:r w:rsidRPr="00FB43DF">
              <w:rPr>
                <w:rFonts w:ascii="Arial" w:eastAsia="Batang" w:hAnsi="Arial" w:cs="Arial"/>
                <w:sz w:val="22"/>
                <w:szCs w:val="22"/>
              </w:rPr>
              <w:t>220</w:t>
            </w:r>
          </w:p>
        </w:tc>
      </w:tr>
      <w:tr w:rsidR="00ED29A2" w:rsidRPr="001C11E8" w:rsidTr="000B618F">
        <w:tc>
          <w:tcPr>
            <w:tcW w:w="3070" w:type="dxa"/>
            <w:shd w:val="clear" w:color="auto" w:fill="auto"/>
          </w:tcPr>
          <w:p w:rsidR="00ED29A2" w:rsidRPr="00FB43DF" w:rsidRDefault="00ED29A2" w:rsidP="000B618F">
            <w:pPr>
              <w:rPr>
                <w:rFonts w:ascii="Arial" w:eastAsia="Batang" w:hAnsi="Arial" w:cs="Arial"/>
              </w:rPr>
            </w:pPr>
            <w:r w:rsidRPr="00FB43DF">
              <w:rPr>
                <w:rFonts w:ascii="Arial" w:eastAsia="Batang" w:hAnsi="Arial" w:cs="Arial"/>
                <w:sz w:val="22"/>
                <w:szCs w:val="22"/>
              </w:rPr>
              <w:t>Noord-Duitsland</w:t>
            </w:r>
          </w:p>
        </w:tc>
        <w:tc>
          <w:tcPr>
            <w:tcW w:w="3071" w:type="dxa"/>
            <w:shd w:val="clear" w:color="auto" w:fill="auto"/>
          </w:tcPr>
          <w:p w:rsidR="00ED29A2" w:rsidRPr="00FB43DF" w:rsidRDefault="00ED29A2" w:rsidP="000B618F">
            <w:pPr>
              <w:rPr>
                <w:rFonts w:ascii="Arial" w:eastAsia="Batang" w:hAnsi="Arial" w:cs="Arial"/>
              </w:rPr>
            </w:pPr>
            <w:r w:rsidRPr="00FB43DF">
              <w:rPr>
                <w:rFonts w:ascii="Arial" w:eastAsia="Batang" w:hAnsi="Arial" w:cs="Arial"/>
                <w:sz w:val="22"/>
                <w:szCs w:val="22"/>
              </w:rPr>
              <w:t>150</w:t>
            </w:r>
          </w:p>
        </w:tc>
        <w:tc>
          <w:tcPr>
            <w:tcW w:w="3071" w:type="dxa"/>
            <w:shd w:val="clear" w:color="auto" w:fill="auto"/>
          </w:tcPr>
          <w:p w:rsidR="00ED29A2" w:rsidRPr="00FB43DF" w:rsidRDefault="00ED29A2" w:rsidP="000B618F">
            <w:pPr>
              <w:rPr>
                <w:rFonts w:ascii="Arial" w:eastAsia="Batang" w:hAnsi="Arial" w:cs="Arial"/>
              </w:rPr>
            </w:pPr>
            <w:r w:rsidRPr="00FB43DF">
              <w:rPr>
                <w:rFonts w:ascii="Arial" w:eastAsia="Batang" w:hAnsi="Arial" w:cs="Arial"/>
                <w:sz w:val="22"/>
                <w:szCs w:val="22"/>
              </w:rPr>
              <w:t>40</w:t>
            </w:r>
          </w:p>
        </w:tc>
      </w:tr>
      <w:tr w:rsidR="00ED29A2" w:rsidRPr="001C11E8" w:rsidTr="000B618F">
        <w:tc>
          <w:tcPr>
            <w:tcW w:w="3070" w:type="dxa"/>
            <w:shd w:val="clear" w:color="auto" w:fill="auto"/>
          </w:tcPr>
          <w:p w:rsidR="00ED29A2" w:rsidRPr="00FB43DF" w:rsidRDefault="00ED29A2" w:rsidP="000B618F">
            <w:pPr>
              <w:rPr>
                <w:rFonts w:ascii="Arial" w:eastAsia="Batang" w:hAnsi="Arial" w:cs="Arial"/>
              </w:rPr>
            </w:pPr>
            <w:r w:rsidRPr="00FB43DF">
              <w:rPr>
                <w:rFonts w:ascii="Arial" w:eastAsia="Batang" w:hAnsi="Arial" w:cs="Arial"/>
                <w:sz w:val="22"/>
                <w:szCs w:val="22"/>
              </w:rPr>
              <w:t>Engeland en Schotland</w:t>
            </w:r>
          </w:p>
        </w:tc>
        <w:tc>
          <w:tcPr>
            <w:tcW w:w="3071" w:type="dxa"/>
            <w:shd w:val="clear" w:color="auto" w:fill="auto"/>
          </w:tcPr>
          <w:p w:rsidR="00ED29A2" w:rsidRPr="00FB43DF" w:rsidRDefault="00ED29A2" w:rsidP="000B618F">
            <w:pPr>
              <w:rPr>
                <w:rFonts w:ascii="Arial" w:eastAsia="Batang" w:hAnsi="Arial" w:cs="Arial"/>
              </w:rPr>
            </w:pPr>
            <w:r w:rsidRPr="00FB43DF">
              <w:rPr>
                <w:rFonts w:ascii="Arial" w:eastAsia="Batang" w:hAnsi="Arial" w:cs="Arial"/>
                <w:sz w:val="22"/>
                <w:szCs w:val="22"/>
              </w:rPr>
              <w:t>150</w:t>
            </w:r>
          </w:p>
        </w:tc>
        <w:tc>
          <w:tcPr>
            <w:tcW w:w="3071" w:type="dxa"/>
            <w:shd w:val="clear" w:color="auto" w:fill="auto"/>
          </w:tcPr>
          <w:p w:rsidR="00ED29A2" w:rsidRPr="00FB43DF" w:rsidRDefault="00ED29A2" w:rsidP="000B618F">
            <w:pPr>
              <w:rPr>
                <w:rFonts w:ascii="Arial" w:eastAsia="Batang" w:hAnsi="Arial" w:cs="Arial"/>
              </w:rPr>
            </w:pPr>
            <w:r w:rsidRPr="00FB43DF">
              <w:rPr>
                <w:rFonts w:ascii="Arial" w:eastAsia="Batang" w:hAnsi="Arial" w:cs="Arial"/>
                <w:sz w:val="22"/>
                <w:szCs w:val="22"/>
              </w:rPr>
              <w:t>80</w:t>
            </w:r>
          </w:p>
        </w:tc>
      </w:tr>
      <w:tr w:rsidR="00ED29A2" w:rsidRPr="001C11E8" w:rsidTr="000B618F">
        <w:tc>
          <w:tcPr>
            <w:tcW w:w="3070" w:type="dxa"/>
            <w:shd w:val="clear" w:color="auto" w:fill="auto"/>
          </w:tcPr>
          <w:p w:rsidR="00ED29A2" w:rsidRPr="00FB43DF" w:rsidRDefault="00ED29A2" w:rsidP="000B618F">
            <w:pPr>
              <w:rPr>
                <w:rFonts w:ascii="Arial" w:eastAsia="Batang" w:hAnsi="Arial" w:cs="Arial"/>
              </w:rPr>
            </w:pPr>
            <w:r w:rsidRPr="00FB43DF">
              <w:rPr>
                <w:rFonts w:ascii="Arial" w:eastAsia="Batang" w:hAnsi="Arial" w:cs="Arial"/>
                <w:sz w:val="22"/>
                <w:szCs w:val="22"/>
              </w:rPr>
              <w:t>Frankrijk</w:t>
            </w:r>
          </w:p>
        </w:tc>
        <w:tc>
          <w:tcPr>
            <w:tcW w:w="3071" w:type="dxa"/>
            <w:shd w:val="clear" w:color="auto" w:fill="auto"/>
          </w:tcPr>
          <w:p w:rsidR="00ED29A2" w:rsidRPr="00FB43DF" w:rsidRDefault="00ED29A2" w:rsidP="000B618F">
            <w:pPr>
              <w:rPr>
                <w:rFonts w:ascii="Arial" w:eastAsia="Batang" w:hAnsi="Arial" w:cs="Arial"/>
              </w:rPr>
            </w:pPr>
            <w:r w:rsidRPr="00FB43DF">
              <w:rPr>
                <w:rFonts w:ascii="Arial" w:eastAsia="Batang" w:hAnsi="Arial" w:cs="Arial"/>
                <w:sz w:val="22"/>
                <w:szCs w:val="22"/>
              </w:rPr>
              <w:t>450</w:t>
            </w:r>
          </w:p>
        </w:tc>
        <w:tc>
          <w:tcPr>
            <w:tcW w:w="3071" w:type="dxa"/>
            <w:shd w:val="clear" w:color="auto" w:fill="auto"/>
          </w:tcPr>
          <w:p w:rsidR="00ED29A2" w:rsidRPr="00FB43DF" w:rsidRDefault="00ED29A2" w:rsidP="000B618F">
            <w:pPr>
              <w:rPr>
                <w:rFonts w:ascii="Arial" w:eastAsia="Batang" w:hAnsi="Arial" w:cs="Arial"/>
              </w:rPr>
            </w:pPr>
            <w:r w:rsidRPr="00FB43DF">
              <w:rPr>
                <w:rFonts w:ascii="Arial" w:eastAsia="Batang" w:hAnsi="Arial" w:cs="Arial"/>
                <w:sz w:val="22"/>
                <w:szCs w:val="22"/>
              </w:rPr>
              <w:t>120</w:t>
            </w:r>
          </w:p>
        </w:tc>
      </w:tr>
      <w:tr w:rsidR="00ED29A2" w:rsidRPr="001C11E8" w:rsidTr="000B618F">
        <w:tc>
          <w:tcPr>
            <w:tcW w:w="3070" w:type="dxa"/>
            <w:shd w:val="clear" w:color="auto" w:fill="auto"/>
          </w:tcPr>
          <w:p w:rsidR="00ED29A2" w:rsidRPr="00FB43DF" w:rsidRDefault="00ED29A2" w:rsidP="000B618F">
            <w:pPr>
              <w:rPr>
                <w:rFonts w:ascii="Arial" w:eastAsia="Batang" w:hAnsi="Arial" w:cs="Arial"/>
              </w:rPr>
            </w:pPr>
            <w:r w:rsidRPr="00FB43DF">
              <w:rPr>
                <w:rFonts w:ascii="Arial" w:eastAsia="Batang" w:hAnsi="Arial" w:cs="Arial"/>
                <w:sz w:val="22"/>
                <w:szCs w:val="22"/>
              </w:rPr>
              <w:t>Spanje, Portugal en de Middellandse Zee</w:t>
            </w:r>
          </w:p>
        </w:tc>
        <w:tc>
          <w:tcPr>
            <w:tcW w:w="3071" w:type="dxa"/>
            <w:shd w:val="clear" w:color="auto" w:fill="auto"/>
          </w:tcPr>
          <w:p w:rsidR="00ED29A2" w:rsidRPr="00FB43DF" w:rsidRDefault="00ED29A2" w:rsidP="000B618F">
            <w:pPr>
              <w:rPr>
                <w:rFonts w:ascii="Arial" w:eastAsia="Batang" w:hAnsi="Arial" w:cs="Arial"/>
              </w:rPr>
            </w:pPr>
            <w:r w:rsidRPr="00FB43DF">
              <w:rPr>
                <w:rFonts w:ascii="Arial" w:eastAsia="Batang" w:hAnsi="Arial" w:cs="Arial"/>
                <w:sz w:val="22"/>
                <w:szCs w:val="22"/>
              </w:rPr>
              <w:t>200</w:t>
            </w:r>
          </w:p>
        </w:tc>
        <w:tc>
          <w:tcPr>
            <w:tcW w:w="3071" w:type="dxa"/>
            <w:shd w:val="clear" w:color="auto" w:fill="auto"/>
          </w:tcPr>
          <w:p w:rsidR="00ED29A2" w:rsidRPr="00FB43DF" w:rsidRDefault="00ED29A2" w:rsidP="000B618F">
            <w:pPr>
              <w:rPr>
                <w:rFonts w:ascii="Arial" w:eastAsia="Batang" w:hAnsi="Arial" w:cs="Arial"/>
              </w:rPr>
            </w:pPr>
            <w:r w:rsidRPr="00FB43DF">
              <w:rPr>
                <w:rFonts w:ascii="Arial" w:eastAsia="Batang" w:hAnsi="Arial" w:cs="Arial"/>
                <w:sz w:val="22"/>
                <w:szCs w:val="22"/>
              </w:rPr>
              <w:t>300</w:t>
            </w:r>
          </w:p>
        </w:tc>
      </w:tr>
      <w:tr w:rsidR="00ED29A2" w:rsidRPr="001C11E8" w:rsidTr="000B618F">
        <w:tc>
          <w:tcPr>
            <w:tcW w:w="3070" w:type="dxa"/>
            <w:shd w:val="clear" w:color="auto" w:fill="auto"/>
          </w:tcPr>
          <w:p w:rsidR="00ED29A2" w:rsidRPr="00FB43DF" w:rsidRDefault="00ED29A2" w:rsidP="000B618F">
            <w:pPr>
              <w:rPr>
                <w:rFonts w:ascii="Arial" w:eastAsia="Batang" w:hAnsi="Arial" w:cs="Arial"/>
              </w:rPr>
            </w:pPr>
            <w:r w:rsidRPr="00FB43DF">
              <w:rPr>
                <w:rFonts w:ascii="Arial" w:eastAsia="Batang" w:hAnsi="Arial" w:cs="Arial"/>
                <w:sz w:val="22"/>
                <w:szCs w:val="22"/>
              </w:rPr>
              <w:t xml:space="preserve">Indië </w:t>
            </w:r>
          </w:p>
        </w:tc>
        <w:tc>
          <w:tcPr>
            <w:tcW w:w="3071" w:type="dxa"/>
            <w:shd w:val="clear" w:color="auto" w:fill="auto"/>
          </w:tcPr>
          <w:p w:rsidR="00ED29A2" w:rsidRPr="00FB43DF" w:rsidRDefault="00ED29A2" w:rsidP="000B618F">
            <w:pPr>
              <w:rPr>
                <w:rFonts w:ascii="Arial" w:eastAsia="Batang" w:hAnsi="Arial" w:cs="Arial"/>
              </w:rPr>
            </w:pPr>
            <w:r w:rsidRPr="00FB43DF">
              <w:rPr>
                <w:rFonts w:ascii="Arial" w:eastAsia="Batang" w:hAnsi="Arial" w:cs="Arial"/>
                <w:sz w:val="22"/>
                <w:szCs w:val="22"/>
              </w:rPr>
              <w:t>150</w:t>
            </w:r>
          </w:p>
        </w:tc>
        <w:tc>
          <w:tcPr>
            <w:tcW w:w="3071" w:type="dxa"/>
            <w:shd w:val="clear" w:color="auto" w:fill="auto"/>
          </w:tcPr>
          <w:p w:rsidR="00ED29A2" w:rsidRPr="00FB43DF" w:rsidRDefault="00ED29A2" w:rsidP="000B618F">
            <w:pPr>
              <w:rPr>
                <w:rFonts w:ascii="Arial" w:eastAsia="Batang" w:hAnsi="Arial" w:cs="Arial"/>
              </w:rPr>
            </w:pPr>
            <w:r w:rsidRPr="00FB43DF">
              <w:rPr>
                <w:rFonts w:ascii="Arial" w:eastAsia="Batang" w:hAnsi="Arial" w:cs="Arial"/>
                <w:sz w:val="22"/>
                <w:szCs w:val="22"/>
              </w:rPr>
              <w:t>600</w:t>
            </w:r>
          </w:p>
        </w:tc>
      </w:tr>
    </w:tbl>
    <w:p w:rsidR="00ED29A2" w:rsidRDefault="00ED29A2" w:rsidP="00ED29A2"/>
    <w:p w:rsidR="00CC039C" w:rsidRDefault="00C71D5B" w:rsidP="00C71D5B">
      <w:r w:rsidRPr="00C71D5B">
        <w:rPr>
          <w:b/>
        </w:rPr>
        <w:t>Opdracht 2</w:t>
      </w:r>
      <w:r>
        <w:t xml:space="preserve"> </w:t>
      </w:r>
    </w:p>
    <w:p w:rsidR="00C71D5B" w:rsidRDefault="00CC039C" w:rsidP="00C71D5B">
      <w:r>
        <w:t>Bekijk</w:t>
      </w:r>
      <w:r w:rsidR="00C71D5B">
        <w:t xml:space="preserve"> bron 2</w:t>
      </w:r>
      <w:r>
        <w:t xml:space="preserve"> en 3</w:t>
      </w:r>
      <w:r w:rsidR="00C71D5B">
        <w:t>.</w:t>
      </w:r>
      <w:r>
        <w:t xml:space="preserve"> Je ziet hier een kaart </w:t>
      </w:r>
      <w:r w:rsidR="00E259A4">
        <w:t>en foto</w:t>
      </w:r>
      <w:r>
        <w:t xml:space="preserve"> van k</w:t>
      </w:r>
      <w:r w:rsidR="0019468D">
        <w:t xml:space="preserve">asteel </w:t>
      </w:r>
      <w:proofErr w:type="spellStart"/>
      <w:r w:rsidR="0019468D">
        <w:t>Kronborg</w:t>
      </w:r>
      <w:proofErr w:type="spellEnd"/>
      <w:r w:rsidR="0019468D">
        <w:t xml:space="preserve"> bij </w:t>
      </w:r>
      <w:proofErr w:type="spellStart"/>
      <w:r w:rsidR="0019468D">
        <w:t>Helsingor</w:t>
      </w:r>
      <w:proofErr w:type="spellEnd"/>
      <w:r>
        <w:t>.</w:t>
      </w:r>
      <w:r w:rsidR="0019468D">
        <w:t xml:space="preserve"> Hier moest tol </w:t>
      </w:r>
      <w:r w:rsidR="00E259A4">
        <w:t xml:space="preserve">(geld) </w:t>
      </w:r>
      <w:r w:rsidR="0019468D">
        <w:t>beta</w:t>
      </w:r>
      <w:r w:rsidR="00E259A4">
        <w:t xml:space="preserve">ald worden voordat schepen verder door de </w:t>
      </w:r>
      <w:proofErr w:type="spellStart"/>
      <w:r w:rsidR="00E259A4">
        <w:t>Sont</w:t>
      </w:r>
      <w:proofErr w:type="spellEnd"/>
      <w:r w:rsidR="00E259A4">
        <w:t xml:space="preserve"> </w:t>
      </w:r>
      <w:r w:rsidR="0019468D">
        <w:t>mochten varen.</w:t>
      </w:r>
    </w:p>
    <w:p w:rsidR="00C71D5B" w:rsidRDefault="00682BF5" w:rsidP="00C71D5B">
      <w:pPr>
        <w:pStyle w:val="Lijstalinea"/>
        <w:numPr>
          <w:ilvl w:val="0"/>
          <w:numId w:val="3"/>
        </w:numPr>
      </w:pPr>
      <w:r>
        <w:t xml:space="preserve">Leg uit wat dit </w:t>
      </w:r>
      <w:r w:rsidR="00683242">
        <w:t xml:space="preserve">kasteel op deze plek </w:t>
      </w:r>
      <w:r>
        <w:t xml:space="preserve">te maken heeft met de </w:t>
      </w:r>
      <w:proofErr w:type="spellStart"/>
      <w:r>
        <w:t>Sonttol</w:t>
      </w:r>
      <w:proofErr w:type="spellEnd"/>
      <w:r>
        <w:t>.</w:t>
      </w:r>
    </w:p>
    <w:p w:rsidR="00F41A51" w:rsidRDefault="00F41A51" w:rsidP="00F41A51"/>
    <w:p w:rsidR="00F41A51" w:rsidRDefault="00F41A51" w:rsidP="00F41A51">
      <w:r>
        <w:t>___________________________________________________________________________</w:t>
      </w:r>
    </w:p>
    <w:p w:rsidR="00F41A51" w:rsidRDefault="00F41A51" w:rsidP="00F41A51"/>
    <w:p w:rsidR="00682BF5" w:rsidRDefault="00682BF5" w:rsidP="00C71D5B">
      <w:pPr>
        <w:pStyle w:val="Lijstalinea"/>
        <w:numPr>
          <w:ilvl w:val="0"/>
          <w:numId w:val="3"/>
        </w:numPr>
      </w:pPr>
      <w:r>
        <w:t>Op welke manier werden schepen gedwongen de tol te betalen?</w:t>
      </w:r>
      <w:r w:rsidR="00882D7B">
        <w:t xml:space="preserve"> (bron 3)</w:t>
      </w:r>
    </w:p>
    <w:p w:rsidR="00F41A51" w:rsidRDefault="00F41A51" w:rsidP="00F41A51"/>
    <w:p w:rsidR="00F41A51" w:rsidRDefault="00F41A51" w:rsidP="00F41A51">
      <w:r>
        <w:t>___________________________________________________________________________</w:t>
      </w:r>
    </w:p>
    <w:p w:rsidR="00ED29A2" w:rsidRDefault="00ED29A2" w:rsidP="00316F27">
      <w:pPr>
        <w:rPr>
          <w:b/>
        </w:rPr>
      </w:pPr>
    </w:p>
    <w:p w:rsidR="00194549" w:rsidRDefault="00F41A51" w:rsidP="00316F27">
      <w:pPr>
        <w:rPr>
          <w:b/>
        </w:rPr>
      </w:pPr>
      <w:r>
        <w:rPr>
          <w:b/>
          <w:noProof/>
          <w:lang w:eastAsia="nl-NL" w:bidi="ar-SA"/>
        </w:rPr>
        <w:drawing>
          <wp:anchor distT="0" distB="0" distL="114300" distR="114300" simplePos="0" relativeHeight="251660288" behindDoc="0" locked="0" layoutInCell="1" allowOverlap="1">
            <wp:simplePos x="0" y="0"/>
            <wp:positionH relativeFrom="margin">
              <wp:posOffset>-852170</wp:posOffset>
            </wp:positionH>
            <wp:positionV relativeFrom="margin">
              <wp:posOffset>6882130</wp:posOffset>
            </wp:positionV>
            <wp:extent cx="4171950" cy="2847975"/>
            <wp:effectExtent l="19050" t="0" r="0" b="0"/>
            <wp:wrapSquare wrapText="bothSides"/>
            <wp:docPr id="4" name="irc_mi" descr="http://www.kennislink.nl/upload/206834_962_1213356892551-kasteel_kronenburg_bij_de_sont_3.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kennislink.nl/upload/206834_962_1213356892551-kasteel_kronenburg_bij_de_sont_3.jpg">
                      <a:hlinkClick r:id="rId6"/>
                    </pic:cNvPr>
                    <pic:cNvPicPr>
                      <a:picLocks noChangeAspect="1" noChangeArrowheads="1"/>
                    </pic:cNvPicPr>
                  </pic:nvPicPr>
                  <pic:blipFill>
                    <a:blip r:embed="rId7" cstate="print"/>
                    <a:srcRect/>
                    <a:stretch>
                      <a:fillRect/>
                    </a:stretch>
                  </pic:blipFill>
                  <pic:spPr bwMode="auto">
                    <a:xfrm>
                      <a:off x="0" y="0"/>
                      <a:ext cx="4171950" cy="2847975"/>
                    </a:xfrm>
                    <a:prstGeom prst="rect">
                      <a:avLst/>
                    </a:prstGeom>
                    <a:noFill/>
                    <a:ln w="9525">
                      <a:noFill/>
                      <a:miter lim="800000"/>
                      <a:headEnd/>
                      <a:tailEnd/>
                    </a:ln>
                  </pic:spPr>
                </pic:pic>
              </a:graphicData>
            </a:graphic>
          </wp:anchor>
        </w:drawing>
      </w:r>
      <w:r>
        <w:rPr>
          <w:b/>
          <w:noProof/>
          <w:lang w:eastAsia="nl-NL" w:bidi="ar-SA"/>
        </w:rPr>
        <w:drawing>
          <wp:anchor distT="0" distB="0" distL="114300" distR="114300" simplePos="0" relativeHeight="251662336" behindDoc="0" locked="0" layoutInCell="1" allowOverlap="1">
            <wp:simplePos x="0" y="0"/>
            <wp:positionH relativeFrom="margin">
              <wp:posOffset>3367405</wp:posOffset>
            </wp:positionH>
            <wp:positionV relativeFrom="margin">
              <wp:posOffset>6882130</wp:posOffset>
            </wp:positionV>
            <wp:extent cx="3274060" cy="2847975"/>
            <wp:effectExtent l="19050" t="0" r="2540" b="0"/>
            <wp:wrapSquare wrapText="bothSides"/>
            <wp:docPr id="2" name="irc_mi" descr="http://img1.take-a-trip.eu/pics_bezienswaardigheden_nl/w500/kasteel-kopenhagen.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img1.take-a-trip.eu/pics_bezienswaardigheden_nl/w500/kasteel-kopenhagen.jpg">
                      <a:hlinkClick r:id="rId8"/>
                    </pic:cNvPr>
                    <pic:cNvPicPr>
                      <a:picLocks noChangeAspect="1" noChangeArrowheads="1"/>
                    </pic:cNvPicPr>
                  </pic:nvPicPr>
                  <pic:blipFill>
                    <a:blip r:embed="rId9" cstate="print"/>
                    <a:srcRect/>
                    <a:stretch>
                      <a:fillRect/>
                    </a:stretch>
                  </pic:blipFill>
                  <pic:spPr bwMode="auto">
                    <a:xfrm>
                      <a:off x="0" y="0"/>
                      <a:ext cx="3274060" cy="2847975"/>
                    </a:xfrm>
                    <a:prstGeom prst="rect">
                      <a:avLst/>
                    </a:prstGeom>
                    <a:noFill/>
                    <a:ln w="9525">
                      <a:noFill/>
                      <a:miter lim="800000"/>
                      <a:headEnd/>
                      <a:tailEnd/>
                    </a:ln>
                  </pic:spPr>
                </pic:pic>
              </a:graphicData>
            </a:graphic>
          </wp:anchor>
        </w:drawing>
      </w:r>
      <w:r w:rsidR="00CC039C">
        <w:rPr>
          <w:b/>
        </w:rPr>
        <w:t>Bron 2</w:t>
      </w:r>
      <w:r w:rsidR="00CC039C">
        <w:rPr>
          <w:b/>
        </w:rPr>
        <w:tab/>
      </w:r>
      <w:r w:rsidR="00F208D1">
        <w:rPr>
          <w:b/>
        </w:rPr>
        <w:t>.</w:t>
      </w:r>
      <w:r w:rsidR="00CC039C">
        <w:rPr>
          <w:b/>
        </w:rPr>
        <w:tab/>
      </w:r>
      <w:r w:rsidR="00CC039C">
        <w:rPr>
          <w:b/>
        </w:rPr>
        <w:tab/>
      </w:r>
      <w:r w:rsidR="00CC039C">
        <w:rPr>
          <w:b/>
        </w:rPr>
        <w:tab/>
      </w:r>
      <w:r w:rsidR="00CC039C">
        <w:rPr>
          <w:b/>
        </w:rPr>
        <w:tab/>
      </w:r>
      <w:r w:rsidR="00CC039C">
        <w:rPr>
          <w:b/>
        </w:rPr>
        <w:tab/>
      </w:r>
      <w:r w:rsidR="00CC039C">
        <w:rPr>
          <w:b/>
        </w:rPr>
        <w:tab/>
      </w:r>
      <w:r w:rsidR="00F208D1">
        <w:rPr>
          <w:b/>
        </w:rPr>
        <w:tab/>
      </w:r>
      <w:r w:rsidR="00CC039C">
        <w:rPr>
          <w:b/>
        </w:rPr>
        <w:t>Bron 3</w:t>
      </w:r>
      <w:r w:rsidR="00F208D1">
        <w:rPr>
          <w:b/>
        </w:rPr>
        <w:t>.</w:t>
      </w:r>
    </w:p>
    <w:p w:rsidR="00B956B0" w:rsidRDefault="00B956B0" w:rsidP="00316F27">
      <w:pPr>
        <w:rPr>
          <w:b/>
        </w:rPr>
      </w:pPr>
      <w:r>
        <w:rPr>
          <w:b/>
        </w:rPr>
        <w:lastRenderedPageBreak/>
        <w:t>Opdracht 3.</w:t>
      </w:r>
    </w:p>
    <w:p w:rsidR="00F41A51" w:rsidRDefault="00F41A51" w:rsidP="00F41A51">
      <w:pPr>
        <w:pStyle w:val="Lijstalinea"/>
        <w:numPr>
          <w:ilvl w:val="0"/>
          <w:numId w:val="4"/>
        </w:numPr>
      </w:pPr>
      <w:r>
        <w:t xml:space="preserve">Lees bron 4. Bij de </w:t>
      </w:r>
      <w:proofErr w:type="spellStart"/>
      <w:r>
        <w:t>Sont</w:t>
      </w:r>
      <w:proofErr w:type="spellEnd"/>
      <w:r>
        <w:t xml:space="preserve"> werd tol geheven. Hoe groter het dek van het schip, hoe meer tol er betaald moest worden. Wat was de truc van het fluitschip?</w:t>
      </w:r>
    </w:p>
    <w:p w:rsidR="00542E3C" w:rsidRDefault="00542E3C" w:rsidP="00542E3C"/>
    <w:p w:rsidR="00542E3C" w:rsidRDefault="00542E3C" w:rsidP="00542E3C">
      <w:r>
        <w:t>___________________________________________________________________________</w:t>
      </w:r>
    </w:p>
    <w:p w:rsidR="00542E3C" w:rsidRDefault="00542E3C" w:rsidP="00542E3C"/>
    <w:p w:rsidR="00542E3C" w:rsidRDefault="00542E3C" w:rsidP="00542E3C"/>
    <w:p w:rsidR="00F41A51" w:rsidRDefault="00F41A51" w:rsidP="00F41A51">
      <w:pPr>
        <w:pStyle w:val="Lijstalinea"/>
        <w:numPr>
          <w:ilvl w:val="0"/>
          <w:numId w:val="4"/>
        </w:numPr>
      </w:pPr>
      <w:r>
        <w:t>Welke andere voordelen had een fluitschip nog meer?</w:t>
      </w:r>
    </w:p>
    <w:p w:rsidR="00542E3C" w:rsidRDefault="00542E3C" w:rsidP="00542E3C"/>
    <w:p w:rsidR="00542E3C" w:rsidRDefault="00542E3C" w:rsidP="00542E3C">
      <w:r>
        <w:t>___________________________________________________________________________</w:t>
      </w:r>
    </w:p>
    <w:p w:rsidR="00542E3C" w:rsidRDefault="00542E3C" w:rsidP="00542E3C"/>
    <w:p w:rsidR="00542E3C" w:rsidRDefault="00542E3C" w:rsidP="00542E3C"/>
    <w:p w:rsidR="00542E3C" w:rsidRDefault="00F41A51" w:rsidP="00542E3C">
      <w:pPr>
        <w:pStyle w:val="Lijstalinea"/>
        <w:numPr>
          <w:ilvl w:val="0"/>
          <w:numId w:val="4"/>
        </w:numPr>
      </w:pPr>
      <w:r>
        <w:t xml:space="preserve">De tekst spreekt over: </w:t>
      </w:r>
      <w:r w:rsidRPr="00AB0B1F">
        <w:rPr>
          <w:i/>
        </w:rPr>
        <w:t>“</w:t>
      </w:r>
      <w:r w:rsidRPr="00AB0B1F">
        <w:rPr>
          <w:i/>
          <w:iCs/>
        </w:rPr>
        <w:t xml:space="preserve">dies </w:t>
      </w:r>
      <w:proofErr w:type="spellStart"/>
      <w:r w:rsidRPr="00AB0B1F">
        <w:rPr>
          <w:i/>
          <w:iCs/>
        </w:rPr>
        <w:t>sy</w:t>
      </w:r>
      <w:proofErr w:type="spellEnd"/>
      <w:r w:rsidRPr="00AB0B1F">
        <w:rPr>
          <w:i/>
          <w:iCs/>
        </w:rPr>
        <w:t xml:space="preserve"> </w:t>
      </w:r>
      <w:proofErr w:type="spellStart"/>
      <w:r w:rsidRPr="00AB0B1F">
        <w:rPr>
          <w:i/>
          <w:iCs/>
        </w:rPr>
        <w:t>soo</w:t>
      </w:r>
      <w:proofErr w:type="spellEnd"/>
      <w:r w:rsidRPr="00AB0B1F">
        <w:rPr>
          <w:i/>
          <w:iCs/>
        </w:rPr>
        <w:t xml:space="preserve"> </w:t>
      </w:r>
      <w:proofErr w:type="spellStart"/>
      <w:r w:rsidRPr="00AB0B1F">
        <w:rPr>
          <w:i/>
          <w:iCs/>
        </w:rPr>
        <w:t>ghesocht</w:t>
      </w:r>
      <w:proofErr w:type="spellEnd"/>
      <w:r w:rsidRPr="00AB0B1F">
        <w:rPr>
          <w:i/>
          <w:iCs/>
        </w:rPr>
        <w:t xml:space="preserve"> worden, dat 8 </w:t>
      </w:r>
      <w:proofErr w:type="spellStart"/>
      <w:r w:rsidRPr="00AB0B1F">
        <w:rPr>
          <w:i/>
          <w:iCs/>
        </w:rPr>
        <w:t>iaeren</w:t>
      </w:r>
      <w:proofErr w:type="spellEnd"/>
      <w:r w:rsidRPr="00AB0B1F">
        <w:rPr>
          <w:i/>
          <w:iCs/>
        </w:rPr>
        <w:t xml:space="preserve"> </w:t>
      </w:r>
      <w:proofErr w:type="spellStart"/>
      <w:r w:rsidRPr="00AB0B1F">
        <w:rPr>
          <w:i/>
          <w:iCs/>
        </w:rPr>
        <w:t>tijts</w:t>
      </w:r>
      <w:proofErr w:type="spellEnd"/>
      <w:r w:rsidRPr="00AB0B1F">
        <w:rPr>
          <w:i/>
          <w:iCs/>
        </w:rPr>
        <w:t xml:space="preserve"> als 80 </w:t>
      </w:r>
      <w:proofErr w:type="spellStart"/>
      <w:r w:rsidRPr="00AB0B1F">
        <w:rPr>
          <w:i/>
          <w:iCs/>
        </w:rPr>
        <w:t>sulcke</w:t>
      </w:r>
      <w:proofErr w:type="spellEnd"/>
      <w:r w:rsidRPr="00AB0B1F">
        <w:rPr>
          <w:i/>
          <w:iCs/>
        </w:rPr>
        <w:t xml:space="preserve"> </w:t>
      </w:r>
      <w:proofErr w:type="spellStart"/>
      <w:r w:rsidRPr="00AB0B1F">
        <w:rPr>
          <w:i/>
          <w:iCs/>
        </w:rPr>
        <w:t>scpen</w:t>
      </w:r>
      <w:proofErr w:type="spellEnd"/>
      <w:r w:rsidRPr="00AB0B1F">
        <w:rPr>
          <w:i/>
          <w:iCs/>
        </w:rPr>
        <w:t xml:space="preserve"> hier tot Hoorn </w:t>
      </w:r>
      <w:proofErr w:type="spellStart"/>
      <w:r w:rsidRPr="00AB0B1F">
        <w:rPr>
          <w:i/>
          <w:iCs/>
        </w:rPr>
        <w:t>uytgereet</w:t>
      </w:r>
      <w:proofErr w:type="spellEnd"/>
      <w:r w:rsidRPr="00AB0B1F">
        <w:rPr>
          <w:i/>
          <w:iCs/>
        </w:rPr>
        <w:t xml:space="preserve"> zijn tot groot profijt van de burgers</w:t>
      </w:r>
      <w:r w:rsidRPr="00AB0B1F">
        <w:t>".</w:t>
      </w:r>
    </w:p>
    <w:p w:rsidR="00F41A51" w:rsidRDefault="00F41A51" w:rsidP="00542E3C">
      <w:pPr>
        <w:pStyle w:val="Lijstalinea"/>
      </w:pPr>
      <w:r>
        <w:t>Wat wordt er bedoeld met het grote profijt voor de burgers van Hoorn?</w:t>
      </w:r>
    </w:p>
    <w:p w:rsidR="00542E3C" w:rsidRDefault="00542E3C" w:rsidP="00542E3C"/>
    <w:p w:rsidR="00542E3C" w:rsidRDefault="00542E3C" w:rsidP="00542E3C">
      <w:r>
        <w:t>___________________________________________________________________________</w:t>
      </w:r>
    </w:p>
    <w:p w:rsidR="00542E3C" w:rsidRDefault="00542E3C" w:rsidP="00542E3C"/>
    <w:p w:rsidR="00542E3C" w:rsidRDefault="00542E3C" w:rsidP="00542E3C"/>
    <w:p w:rsidR="00542E3C" w:rsidRDefault="00542E3C" w:rsidP="00542E3C">
      <w:r>
        <w:t>___________________________________________________________________________</w:t>
      </w:r>
    </w:p>
    <w:p w:rsidR="00542E3C" w:rsidRDefault="00542E3C" w:rsidP="00542E3C"/>
    <w:p w:rsidR="00542E3C" w:rsidRDefault="00542E3C" w:rsidP="00542E3C">
      <w:pPr>
        <w:pStyle w:val="Lijstalinea"/>
      </w:pPr>
    </w:p>
    <w:p w:rsidR="00F41A51" w:rsidRDefault="00F41A51" w:rsidP="00F41A51">
      <w:pPr>
        <w:pStyle w:val="Lijstalinea"/>
        <w:numPr>
          <w:ilvl w:val="0"/>
          <w:numId w:val="4"/>
        </w:numPr>
      </w:pPr>
      <w:r>
        <w:t xml:space="preserve">Waarom moest een fluitschip </w:t>
      </w:r>
      <w:r w:rsidR="00542E3C">
        <w:t xml:space="preserve">worden aangepast om </w:t>
      </w:r>
      <w:r>
        <w:t xml:space="preserve">naar </w:t>
      </w:r>
      <w:proofErr w:type="spellStart"/>
      <w:r>
        <w:t>Indë</w:t>
      </w:r>
      <w:proofErr w:type="spellEnd"/>
      <w:r>
        <w:t xml:space="preserve"> </w:t>
      </w:r>
      <w:r w:rsidR="00542E3C">
        <w:t>te kunnen</w:t>
      </w:r>
      <w:r>
        <w:t xml:space="preserve"> varen?</w:t>
      </w:r>
    </w:p>
    <w:p w:rsidR="00542E3C" w:rsidRDefault="00542E3C" w:rsidP="00542E3C"/>
    <w:p w:rsidR="00542E3C" w:rsidRDefault="00542E3C" w:rsidP="00542E3C">
      <w:r>
        <w:t>___________________________________________________________________________</w:t>
      </w:r>
    </w:p>
    <w:p w:rsidR="00542E3C" w:rsidRDefault="00542E3C" w:rsidP="00542E3C"/>
    <w:p w:rsidR="00F41A51" w:rsidRDefault="00F41A51" w:rsidP="00316F27">
      <w:pPr>
        <w:rPr>
          <w:b/>
        </w:rPr>
      </w:pPr>
    </w:p>
    <w:p w:rsidR="00316F27" w:rsidRDefault="00CC039C" w:rsidP="00316F27">
      <w:pPr>
        <w:rPr>
          <w:b/>
        </w:rPr>
      </w:pPr>
      <w:r>
        <w:rPr>
          <w:b/>
        </w:rPr>
        <w:t xml:space="preserve">Bron </w:t>
      </w:r>
      <w:r w:rsidR="00194549">
        <w:rPr>
          <w:b/>
        </w:rPr>
        <w:t>4</w:t>
      </w:r>
      <w:r w:rsidR="00F208D1">
        <w:rPr>
          <w:b/>
        </w:rPr>
        <w:t>.</w:t>
      </w:r>
    </w:p>
    <w:p w:rsidR="00542E3C" w:rsidRDefault="006F5094" w:rsidP="00316F27">
      <w:pPr>
        <w:rPr>
          <w:rFonts w:ascii="Verdana" w:hAnsi="Verdana"/>
          <w:bCs/>
          <w:sz w:val="20"/>
          <w:szCs w:val="20"/>
        </w:rPr>
      </w:pPr>
      <w:r w:rsidRPr="006F5094">
        <w:rPr>
          <w:b/>
          <w:noProof/>
          <w:lang w:eastAsia="nl-NL" w:bidi="ar-SA"/>
        </w:rPr>
        <w:pict>
          <v:roundrect id="_x0000_s1026" style="position:absolute;margin-left:-43.85pt;margin-top:5.75pt;width:532.5pt;height:320.25pt;z-index:251663360" arcsize="10923f" filled="f" strokeweight="1.5pt"/>
        </w:pict>
      </w:r>
    </w:p>
    <w:p w:rsidR="0090283B" w:rsidRDefault="00316F27" w:rsidP="002122B4">
      <w:pPr>
        <w:rPr>
          <w:sz w:val="20"/>
          <w:szCs w:val="20"/>
        </w:rPr>
      </w:pPr>
      <w:r w:rsidRPr="00542E3C">
        <w:rPr>
          <w:rFonts w:ascii="Verdana" w:hAnsi="Verdana"/>
          <w:bCs/>
          <w:sz w:val="20"/>
          <w:szCs w:val="20"/>
        </w:rPr>
        <w:t>Het fluitschip: het vrachtschip van de Gouden Eeuw</w:t>
      </w:r>
      <w:r w:rsidRPr="00542E3C">
        <w:rPr>
          <w:rFonts w:ascii="Verdana" w:hAnsi="Verdana"/>
          <w:sz w:val="20"/>
          <w:szCs w:val="20"/>
        </w:rPr>
        <w:br/>
      </w:r>
      <w:r w:rsidRPr="00542E3C">
        <w:rPr>
          <w:rFonts w:ascii="Verdana" w:hAnsi="Verdana"/>
          <w:sz w:val="20"/>
          <w:szCs w:val="20"/>
        </w:rPr>
        <w:br/>
        <w:t>Meer dan enig ander type schip heeft het Hollandse fluitschip bijgedragen tot de opkomst van de Republiek als grootste zeevarende mogen</w:t>
      </w:r>
      <w:r w:rsidR="00194549" w:rsidRPr="00542E3C">
        <w:rPr>
          <w:rFonts w:ascii="Verdana" w:hAnsi="Verdana"/>
          <w:sz w:val="20"/>
          <w:szCs w:val="20"/>
        </w:rPr>
        <w:t>d</w:t>
      </w:r>
      <w:r w:rsidRPr="00542E3C">
        <w:rPr>
          <w:rFonts w:ascii="Verdana" w:hAnsi="Verdana"/>
          <w:sz w:val="20"/>
          <w:szCs w:val="20"/>
        </w:rPr>
        <w:t xml:space="preserve">heid van die tijd. Met dit scheepstype werden de Nederlanders de vrachtvaarders van Europa, een positie die zij tot het eind van de 18de eeuw behielden. </w:t>
      </w:r>
      <w:r w:rsidRPr="00542E3C">
        <w:rPr>
          <w:rFonts w:ascii="Verdana" w:hAnsi="Verdana"/>
          <w:sz w:val="20"/>
          <w:szCs w:val="20"/>
        </w:rPr>
        <w:br/>
        <w:t>Het werkterrein van de fluit was de West-Europese kustvaart en vooral de vaart naar de Oostzee. Toen was de Oostzee voor de Nederlanders het belangrijkste handelsgebied, meer dan Azië en de West-Indische gebieden.</w:t>
      </w:r>
      <w:r w:rsidRPr="00542E3C">
        <w:rPr>
          <w:rFonts w:ascii="Verdana" w:hAnsi="Verdana"/>
          <w:sz w:val="20"/>
          <w:szCs w:val="20"/>
        </w:rPr>
        <w:br/>
      </w:r>
      <w:r w:rsidRPr="00542E3C">
        <w:rPr>
          <w:rFonts w:ascii="Verdana" w:hAnsi="Verdana"/>
          <w:sz w:val="20"/>
          <w:szCs w:val="20"/>
        </w:rPr>
        <w:br/>
        <w:t>De eerste vermelding van een fluitschip staat in een publicatie uit 1604, waarin over het jaar 1595 wordt vermeld: "</w:t>
      </w:r>
      <w:r w:rsidRPr="00542E3C">
        <w:rPr>
          <w:rFonts w:ascii="Verdana" w:hAnsi="Verdana"/>
          <w:i/>
          <w:iCs/>
          <w:sz w:val="20"/>
          <w:szCs w:val="20"/>
        </w:rPr>
        <w:t xml:space="preserve">Dit </w:t>
      </w:r>
      <w:proofErr w:type="spellStart"/>
      <w:r w:rsidRPr="00542E3C">
        <w:rPr>
          <w:rFonts w:ascii="Verdana" w:hAnsi="Verdana"/>
          <w:i/>
          <w:iCs/>
          <w:sz w:val="20"/>
          <w:szCs w:val="20"/>
        </w:rPr>
        <w:t>selve</w:t>
      </w:r>
      <w:proofErr w:type="spellEnd"/>
      <w:r w:rsidRPr="00542E3C">
        <w:rPr>
          <w:rFonts w:ascii="Verdana" w:hAnsi="Verdana"/>
          <w:i/>
          <w:iCs/>
          <w:sz w:val="20"/>
          <w:szCs w:val="20"/>
        </w:rPr>
        <w:t xml:space="preserve"> </w:t>
      </w:r>
      <w:proofErr w:type="spellStart"/>
      <w:r w:rsidRPr="00542E3C">
        <w:rPr>
          <w:rFonts w:ascii="Verdana" w:hAnsi="Verdana"/>
          <w:i/>
          <w:iCs/>
          <w:sz w:val="20"/>
          <w:szCs w:val="20"/>
        </w:rPr>
        <w:t>iaer</w:t>
      </w:r>
      <w:proofErr w:type="spellEnd"/>
      <w:r w:rsidRPr="00542E3C">
        <w:rPr>
          <w:rFonts w:ascii="Verdana" w:hAnsi="Verdana"/>
          <w:i/>
          <w:iCs/>
          <w:sz w:val="20"/>
          <w:szCs w:val="20"/>
        </w:rPr>
        <w:t xml:space="preserve"> werden hier de </w:t>
      </w:r>
      <w:proofErr w:type="spellStart"/>
      <w:r w:rsidRPr="00542E3C">
        <w:rPr>
          <w:rFonts w:ascii="Verdana" w:hAnsi="Verdana"/>
          <w:i/>
          <w:iCs/>
          <w:sz w:val="20"/>
          <w:szCs w:val="20"/>
        </w:rPr>
        <w:t>scepen</w:t>
      </w:r>
      <w:proofErr w:type="spellEnd"/>
      <w:r w:rsidRPr="00542E3C">
        <w:rPr>
          <w:rFonts w:ascii="Verdana" w:hAnsi="Verdana"/>
          <w:i/>
          <w:iCs/>
          <w:sz w:val="20"/>
          <w:szCs w:val="20"/>
        </w:rPr>
        <w:t xml:space="preserve">, die men </w:t>
      </w:r>
      <w:proofErr w:type="spellStart"/>
      <w:r w:rsidRPr="00542E3C">
        <w:rPr>
          <w:rFonts w:ascii="Verdana" w:hAnsi="Verdana"/>
          <w:i/>
          <w:iCs/>
          <w:sz w:val="20"/>
          <w:szCs w:val="20"/>
        </w:rPr>
        <w:t>Hoorensche</w:t>
      </w:r>
      <w:proofErr w:type="spellEnd"/>
      <w:r w:rsidRPr="00542E3C">
        <w:rPr>
          <w:rFonts w:ascii="Verdana" w:hAnsi="Verdana"/>
          <w:i/>
          <w:iCs/>
          <w:sz w:val="20"/>
          <w:szCs w:val="20"/>
        </w:rPr>
        <w:t xml:space="preserve"> </w:t>
      </w:r>
      <w:proofErr w:type="spellStart"/>
      <w:r w:rsidRPr="00542E3C">
        <w:rPr>
          <w:rFonts w:ascii="Verdana" w:hAnsi="Verdana"/>
          <w:i/>
          <w:iCs/>
          <w:sz w:val="20"/>
          <w:szCs w:val="20"/>
        </w:rPr>
        <w:t>gaings</w:t>
      </w:r>
      <w:proofErr w:type="spellEnd"/>
      <w:r w:rsidRPr="00542E3C">
        <w:rPr>
          <w:rFonts w:ascii="Verdana" w:hAnsi="Verdana"/>
          <w:i/>
          <w:iCs/>
          <w:sz w:val="20"/>
          <w:szCs w:val="20"/>
        </w:rPr>
        <w:t xml:space="preserve"> of </w:t>
      </w:r>
      <w:proofErr w:type="spellStart"/>
      <w:r w:rsidRPr="00542E3C">
        <w:rPr>
          <w:rFonts w:ascii="Verdana" w:hAnsi="Verdana"/>
          <w:i/>
          <w:iCs/>
          <w:sz w:val="20"/>
          <w:szCs w:val="20"/>
        </w:rPr>
        <w:t>fluijten</w:t>
      </w:r>
      <w:proofErr w:type="spellEnd"/>
      <w:r w:rsidRPr="00542E3C">
        <w:rPr>
          <w:rFonts w:ascii="Verdana" w:hAnsi="Verdana"/>
          <w:i/>
          <w:iCs/>
          <w:sz w:val="20"/>
          <w:szCs w:val="20"/>
        </w:rPr>
        <w:t xml:space="preserve"> noemt, eerst </w:t>
      </w:r>
      <w:proofErr w:type="spellStart"/>
      <w:r w:rsidRPr="00542E3C">
        <w:rPr>
          <w:rFonts w:ascii="Verdana" w:hAnsi="Verdana"/>
          <w:i/>
          <w:iCs/>
          <w:sz w:val="20"/>
          <w:szCs w:val="20"/>
        </w:rPr>
        <w:t>gemaeckt</w:t>
      </w:r>
      <w:proofErr w:type="spellEnd"/>
      <w:r w:rsidRPr="00542E3C">
        <w:rPr>
          <w:rFonts w:ascii="Verdana" w:hAnsi="Verdana"/>
          <w:i/>
          <w:iCs/>
          <w:sz w:val="20"/>
          <w:szCs w:val="20"/>
        </w:rPr>
        <w:t xml:space="preserve">, zijnde de </w:t>
      </w:r>
      <w:proofErr w:type="spellStart"/>
      <w:r w:rsidRPr="00542E3C">
        <w:rPr>
          <w:rFonts w:ascii="Verdana" w:hAnsi="Verdana"/>
          <w:i/>
          <w:iCs/>
          <w:sz w:val="20"/>
          <w:szCs w:val="20"/>
        </w:rPr>
        <w:t>selve</w:t>
      </w:r>
      <w:proofErr w:type="spellEnd"/>
      <w:r w:rsidRPr="00542E3C">
        <w:rPr>
          <w:rFonts w:ascii="Verdana" w:hAnsi="Verdana"/>
          <w:i/>
          <w:iCs/>
          <w:sz w:val="20"/>
          <w:szCs w:val="20"/>
        </w:rPr>
        <w:t xml:space="preserve"> viermal </w:t>
      </w:r>
      <w:proofErr w:type="spellStart"/>
      <w:r w:rsidRPr="00542E3C">
        <w:rPr>
          <w:rFonts w:ascii="Verdana" w:hAnsi="Verdana"/>
          <w:i/>
          <w:iCs/>
          <w:sz w:val="20"/>
          <w:szCs w:val="20"/>
        </w:rPr>
        <w:t>so</w:t>
      </w:r>
      <w:proofErr w:type="spellEnd"/>
      <w:r w:rsidRPr="00542E3C">
        <w:rPr>
          <w:rFonts w:ascii="Verdana" w:hAnsi="Verdana"/>
          <w:i/>
          <w:iCs/>
          <w:sz w:val="20"/>
          <w:szCs w:val="20"/>
        </w:rPr>
        <w:t xml:space="preserve"> lang als wijt, sommige noch langer, en </w:t>
      </w:r>
      <w:proofErr w:type="spellStart"/>
      <w:r w:rsidRPr="00542E3C">
        <w:rPr>
          <w:rFonts w:ascii="Verdana" w:hAnsi="Verdana"/>
          <w:i/>
          <w:iCs/>
          <w:sz w:val="20"/>
          <w:szCs w:val="20"/>
        </w:rPr>
        <w:t>seer</w:t>
      </w:r>
      <w:proofErr w:type="spellEnd"/>
      <w:r w:rsidRPr="00542E3C">
        <w:rPr>
          <w:rFonts w:ascii="Verdana" w:hAnsi="Verdana"/>
          <w:i/>
          <w:iCs/>
          <w:sz w:val="20"/>
          <w:szCs w:val="20"/>
        </w:rPr>
        <w:t xml:space="preserve"> </w:t>
      </w:r>
      <w:proofErr w:type="spellStart"/>
      <w:r w:rsidRPr="00542E3C">
        <w:rPr>
          <w:rFonts w:ascii="Verdana" w:hAnsi="Verdana"/>
          <w:i/>
          <w:iCs/>
          <w:sz w:val="20"/>
          <w:szCs w:val="20"/>
        </w:rPr>
        <w:t>bequaem</w:t>
      </w:r>
      <w:proofErr w:type="spellEnd"/>
      <w:r w:rsidRPr="00542E3C">
        <w:rPr>
          <w:rFonts w:ascii="Verdana" w:hAnsi="Verdana"/>
          <w:i/>
          <w:iCs/>
          <w:sz w:val="20"/>
          <w:szCs w:val="20"/>
        </w:rPr>
        <w:t xml:space="preserve"> tot de </w:t>
      </w:r>
      <w:proofErr w:type="spellStart"/>
      <w:r w:rsidRPr="00542E3C">
        <w:rPr>
          <w:rFonts w:ascii="Verdana" w:hAnsi="Verdana"/>
          <w:i/>
          <w:iCs/>
          <w:sz w:val="20"/>
          <w:szCs w:val="20"/>
        </w:rPr>
        <w:t>zeevaert</w:t>
      </w:r>
      <w:proofErr w:type="spellEnd"/>
      <w:r w:rsidRPr="00542E3C">
        <w:rPr>
          <w:rFonts w:ascii="Verdana" w:hAnsi="Verdana"/>
          <w:i/>
          <w:iCs/>
          <w:sz w:val="20"/>
          <w:szCs w:val="20"/>
        </w:rPr>
        <w:t xml:space="preserve">, </w:t>
      </w:r>
      <w:proofErr w:type="spellStart"/>
      <w:r w:rsidRPr="00542E3C">
        <w:rPr>
          <w:rFonts w:ascii="Verdana" w:hAnsi="Verdana"/>
          <w:i/>
          <w:iCs/>
          <w:sz w:val="20"/>
          <w:szCs w:val="20"/>
        </w:rPr>
        <w:t>soo</w:t>
      </w:r>
      <w:proofErr w:type="spellEnd"/>
      <w:r w:rsidRPr="00542E3C">
        <w:rPr>
          <w:rFonts w:ascii="Verdana" w:hAnsi="Verdana"/>
          <w:i/>
          <w:iCs/>
          <w:sz w:val="20"/>
          <w:szCs w:val="20"/>
        </w:rPr>
        <w:t xml:space="preserve"> om de </w:t>
      </w:r>
      <w:proofErr w:type="spellStart"/>
      <w:r w:rsidRPr="00542E3C">
        <w:rPr>
          <w:rFonts w:ascii="Verdana" w:hAnsi="Verdana"/>
          <w:i/>
          <w:iCs/>
          <w:sz w:val="20"/>
          <w:szCs w:val="20"/>
        </w:rPr>
        <w:t>zeijlagie</w:t>
      </w:r>
      <w:proofErr w:type="spellEnd"/>
      <w:r w:rsidRPr="00542E3C">
        <w:rPr>
          <w:rFonts w:ascii="Verdana" w:hAnsi="Verdana"/>
          <w:i/>
          <w:iCs/>
          <w:sz w:val="20"/>
          <w:szCs w:val="20"/>
        </w:rPr>
        <w:t xml:space="preserve"> </w:t>
      </w:r>
      <w:proofErr w:type="spellStart"/>
      <w:r w:rsidRPr="00542E3C">
        <w:rPr>
          <w:rFonts w:ascii="Verdana" w:hAnsi="Verdana"/>
          <w:i/>
          <w:iCs/>
          <w:sz w:val="20"/>
          <w:szCs w:val="20"/>
        </w:rPr>
        <w:t>aende</w:t>
      </w:r>
      <w:proofErr w:type="spellEnd"/>
      <w:r w:rsidRPr="00542E3C">
        <w:rPr>
          <w:rFonts w:ascii="Verdana" w:hAnsi="Verdana"/>
          <w:i/>
          <w:iCs/>
          <w:sz w:val="20"/>
          <w:szCs w:val="20"/>
        </w:rPr>
        <w:t xml:space="preserve"> wint, als </w:t>
      </w:r>
      <w:proofErr w:type="spellStart"/>
      <w:r w:rsidRPr="00542E3C">
        <w:rPr>
          <w:rFonts w:ascii="Verdana" w:hAnsi="Verdana"/>
          <w:i/>
          <w:iCs/>
          <w:sz w:val="20"/>
          <w:szCs w:val="20"/>
        </w:rPr>
        <w:t>omt'ondiep</w:t>
      </w:r>
      <w:proofErr w:type="spellEnd"/>
      <w:r w:rsidRPr="00542E3C">
        <w:rPr>
          <w:rFonts w:ascii="Verdana" w:hAnsi="Verdana"/>
          <w:i/>
          <w:iCs/>
          <w:sz w:val="20"/>
          <w:szCs w:val="20"/>
        </w:rPr>
        <w:t xml:space="preserve"> </w:t>
      </w:r>
      <w:proofErr w:type="spellStart"/>
      <w:r w:rsidRPr="00542E3C">
        <w:rPr>
          <w:rFonts w:ascii="Verdana" w:hAnsi="Verdana"/>
          <w:i/>
          <w:iCs/>
          <w:sz w:val="20"/>
          <w:szCs w:val="20"/>
        </w:rPr>
        <w:t>gaen</w:t>
      </w:r>
      <w:proofErr w:type="spellEnd"/>
      <w:r w:rsidRPr="00542E3C">
        <w:rPr>
          <w:rFonts w:ascii="Verdana" w:hAnsi="Verdana"/>
          <w:i/>
          <w:iCs/>
          <w:sz w:val="20"/>
          <w:szCs w:val="20"/>
        </w:rPr>
        <w:t xml:space="preserve">; dies </w:t>
      </w:r>
      <w:proofErr w:type="spellStart"/>
      <w:r w:rsidRPr="00542E3C">
        <w:rPr>
          <w:rFonts w:ascii="Verdana" w:hAnsi="Verdana"/>
          <w:i/>
          <w:iCs/>
          <w:sz w:val="20"/>
          <w:szCs w:val="20"/>
        </w:rPr>
        <w:t>sy</w:t>
      </w:r>
      <w:proofErr w:type="spellEnd"/>
      <w:r w:rsidRPr="00542E3C">
        <w:rPr>
          <w:rFonts w:ascii="Verdana" w:hAnsi="Verdana"/>
          <w:i/>
          <w:iCs/>
          <w:sz w:val="20"/>
          <w:szCs w:val="20"/>
        </w:rPr>
        <w:t xml:space="preserve"> </w:t>
      </w:r>
      <w:proofErr w:type="spellStart"/>
      <w:r w:rsidRPr="00542E3C">
        <w:rPr>
          <w:rFonts w:ascii="Verdana" w:hAnsi="Verdana"/>
          <w:i/>
          <w:iCs/>
          <w:sz w:val="20"/>
          <w:szCs w:val="20"/>
        </w:rPr>
        <w:t>soo</w:t>
      </w:r>
      <w:proofErr w:type="spellEnd"/>
      <w:r w:rsidRPr="00542E3C">
        <w:rPr>
          <w:rFonts w:ascii="Verdana" w:hAnsi="Verdana"/>
          <w:i/>
          <w:iCs/>
          <w:sz w:val="20"/>
          <w:szCs w:val="20"/>
        </w:rPr>
        <w:t xml:space="preserve"> </w:t>
      </w:r>
      <w:proofErr w:type="spellStart"/>
      <w:r w:rsidRPr="00542E3C">
        <w:rPr>
          <w:rFonts w:ascii="Verdana" w:hAnsi="Verdana"/>
          <w:i/>
          <w:iCs/>
          <w:sz w:val="20"/>
          <w:szCs w:val="20"/>
        </w:rPr>
        <w:t>ghesocht</w:t>
      </w:r>
      <w:proofErr w:type="spellEnd"/>
      <w:r w:rsidRPr="00542E3C">
        <w:rPr>
          <w:rFonts w:ascii="Verdana" w:hAnsi="Verdana"/>
          <w:i/>
          <w:iCs/>
          <w:sz w:val="20"/>
          <w:szCs w:val="20"/>
        </w:rPr>
        <w:t xml:space="preserve"> worden, dat 8 </w:t>
      </w:r>
      <w:proofErr w:type="spellStart"/>
      <w:r w:rsidRPr="00542E3C">
        <w:rPr>
          <w:rFonts w:ascii="Verdana" w:hAnsi="Verdana"/>
          <w:i/>
          <w:iCs/>
          <w:sz w:val="20"/>
          <w:szCs w:val="20"/>
        </w:rPr>
        <w:t>iaeren</w:t>
      </w:r>
      <w:proofErr w:type="spellEnd"/>
      <w:r w:rsidRPr="00542E3C">
        <w:rPr>
          <w:rFonts w:ascii="Verdana" w:hAnsi="Verdana"/>
          <w:i/>
          <w:iCs/>
          <w:sz w:val="20"/>
          <w:szCs w:val="20"/>
        </w:rPr>
        <w:t xml:space="preserve"> </w:t>
      </w:r>
      <w:proofErr w:type="spellStart"/>
      <w:r w:rsidRPr="00542E3C">
        <w:rPr>
          <w:rFonts w:ascii="Verdana" w:hAnsi="Verdana"/>
          <w:i/>
          <w:iCs/>
          <w:sz w:val="20"/>
          <w:szCs w:val="20"/>
        </w:rPr>
        <w:t>tijts</w:t>
      </w:r>
      <w:proofErr w:type="spellEnd"/>
      <w:r w:rsidRPr="00542E3C">
        <w:rPr>
          <w:rFonts w:ascii="Verdana" w:hAnsi="Verdana"/>
          <w:i/>
          <w:iCs/>
          <w:sz w:val="20"/>
          <w:szCs w:val="20"/>
        </w:rPr>
        <w:t xml:space="preserve"> als 80 </w:t>
      </w:r>
      <w:proofErr w:type="spellStart"/>
      <w:r w:rsidRPr="00542E3C">
        <w:rPr>
          <w:rFonts w:ascii="Verdana" w:hAnsi="Verdana"/>
          <w:i/>
          <w:iCs/>
          <w:sz w:val="20"/>
          <w:szCs w:val="20"/>
        </w:rPr>
        <w:t>sulcke</w:t>
      </w:r>
      <w:proofErr w:type="spellEnd"/>
      <w:r w:rsidRPr="00542E3C">
        <w:rPr>
          <w:rFonts w:ascii="Verdana" w:hAnsi="Verdana"/>
          <w:i/>
          <w:iCs/>
          <w:sz w:val="20"/>
          <w:szCs w:val="20"/>
        </w:rPr>
        <w:t xml:space="preserve"> </w:t>
      </w:r>
      <w:proofErr w:type="spellStart"/>
      <w:r w:rsidRPr="00542E3C">
        <w:rPr>
          <w:rFonts w:ascii="Verdana" w:hAnsi="Verdana"/>
          <w:i/>
          <w:iCs/>
          <w:sz w:val="20"/>
          <w:szCs w:val="20"/>
        </w:rPr>
        <w:t>scpen</w:t>
      </w:r>
      <w:proofErr w:type="spellEnd"/>
      <w:r w:rsidRPr="00542E3C">
        <w:rPr>
          <w:rFonts w:ascii="Verdana" w:hAnsi="Verdana"/>
          <w:i/>
          <w:iCs/>
          <w:sz w:val="20"/>
          <w:szCs w:val="20"/>
        </w:rPr>
        <w:t xml:space="preserve"> hier tot Hoorn </w:t>
      </w:r>
      <w:proofErr w:type="spellStart"/>
      <w:r w:rsidRPr="00542E3C">
        <w:rPr>
          <w:rFonts w:ascii="Verdana" w:hAnsi="Verdana"/>
          <w:i/>
          <w:iCs/>
          <w:sz w:val="20"/>
          <w:szCs w:val="20"/>
        </w:rPr>
        <w:t>uytgereet</w:t>
      </w:r>
      <w:proofErr w:type="spellEnd"/>
      <w:r w:rsidRPr="00542E3C">
        <w:rPr>
          <w:rFonts w:ascii="Verdana" w:hAnsi="Verdana"/>
          <w:i/>
          <w:iCs/>
          <w:sz w:val="20"/>
          <w:szCs w:val="20"/>
        </w:rPr>
        <w:t xml:space="preserve"> zijn tot groot profijt van de burgers</w:t>
      </w:r>
      <w:r w:rsidR="00542E3C" w:rsidRPr="00542E3C">
        <w:rPr>
          <w:rFonts w:ascii="Verdana" w:hAnsi="Verdana"/>
          <w:sz w:val="20"/>
          <w:szCs w:val="20"/>
        </w:rPr>
        <w:t>".</w:t>
      </w:r>
      <w:r w:rsidR="00542E3C" w:rsidRPr="00542E3C">
        <w:rPr>
          <w:rFonts w:ascii="Verdana" w:hAnsi="Verdana"/>
          <w:sz w:val="20"/>
          <w:szCs w:val="20"/>
        </w:rPr>
        <w:br/>
      </w:r>
      <w:r w:rsidRPr="00542E3C">
        <w:rPr>
          <w:rFonts w:ascii="Verdana" w:hAnsi="Verdana"/>
          <w:sz w:val="20"/>
          <w:szCs w:val="20"/>
        </w:rPr>
        <w:br/>
        <w:t xml:space="preserve">In 1595 liep het eerste zogeheten fluitschip in Hoorn van stapel. </w:t>
      </w:r>
      <w:r w:rsidR="00194549" w:rsidRPr="00542E3C">
        <w:rPr>
          <w:rFonts w:ascii="Verdana" w:hAnsi="Verdana"/>
          <w:sz w:val="20"/>
          <w:szCs w:val="20"/>
        </w:rPr>
        <w:t>Tussen</w:t>
      </w:r>
      <w:r w:rsidRPr="00542E3C">
        <w:rPr>
          <w:rFonts w:ascii="Verdana" w:hAnsi="Verdana"/>
          <w:sz w:val="20"/>
          <w:szCs w:val="20"/>
        </w:rPr>
        <w:t xml:space="preserve"> 1595 en 1603 werden tachtig fluitschepen gebouwd. Het grote voordeel van het fluitschip was het smalle dek, daardoor hoefde er bij de passage door de </w:t>
      </w:r>
      <w:proofErr w:type="spellStart"/>
      <w:r w:rsidRPr="00542E3C">
        <w:rPr>
          <w:rFonts w:ascii="Verdana" w:hAnsi="Verdana"/>
          <w:sz w:val="20"/>
          <w:szCs w:val="20"/>
        </w:rPr>
        <w:t>Sont</w:t>
      </w:r>
      <w:proofErr w:type="spellEnd"/>
      <w:r w:rsidRPr="00542E3C">
        <w:rPr>
          <w:rFonts w:ascii="Verdana" w:hAnsi="Verdana"/>
          <w:sz w:val="20"/>
          <w:szCs w:val="20"/>
        </w:rPr>
        <w:t xml:space="preserve"> weinig belasting te worden betaald, aangezien dit afhankelijk was van het oppervlakte van het dek. Daarnaast was het schip snel en had het maar een kleine bemanning nodig. Het werd dan ook de ideale koopvaarder voor Europese bestemmingen. De VOC gebruikte dit type driemaster ook, maar voor de vaart in tropische wateren werd het veel zwaarder uitgevoerd, onder andere met een dubbele huid.</w:t>
      </w:r>
      <w:r w:rsidR="00542E3C">
        <w:rPr>
          <w:rFonts w:ascii="Verdana" w:hAnsi="Verdana"/>
          <w:sz w:val="20"/>
          <w:szCs w:val="20"/>
        </w:rPr>
        <w:tab/>
      </w:r>
      <w:r w:rsidR="00542E3C">
        <w:rPr>
          <w:rFonts w:ascii="Verdana" w:hAnsi="Verdana"/>
          <w:sz w:val="20"/>
          <w:szCs w:val="20"/>
        </w:rPr>
        <w:tab/>
      </w:r>
      <w:r w:rsidR="00542E3C">
        <w:rPr>
          <w:rFonts w:ascii="Verdana" w:hAnsi="Verdana"/>
          <w:sz w:val="20"/>
          <w:szCs w:val="20"/>
        </w:rPr>
        <w:tab/>
      </w:r>
      <w:r w:rsidR="00542E3C">
        <w:rPr>
          <w:rFonts w:ascii="Verdana" w:hAnsi="Verdana"/>
          <w:sz w:val="20"/>
          <w:szCs w:val="20"/>
        </w:rPr>
        <w:tab/>
      </w:r>
      <w:r w:rsidR="0090283B" w:rsidRPr="00542E3C">
        <w:rPr>
          <w:rFonts w:ascii="Verdana" w:hAnsi="Verdana"/>
          <w:i/>
          <w:sz w:val="20"/>
          <w:szCs w:val="20"/>
        </w:rPr>
        <w:t xml:space="preserve">Bron: </w:t>
      </w:r>
      <w:hyperlink r:id="rId10" w:history="1">
        <w:r w:rsidR="0090283B" w:rsidRPr="00542E3C">
          <w:rPr>
            <w:rStyle w:val="Hyperlink"/>
            <w:rFonts w:ascii="Verdana" w:hAnsi="Verdana"/>
            <w:i/>
            <w:color w:val="auto"/>
            <w:sz w:val="20"/>
            <w:szCs w:val="20"/>
            <w:u w:val="none"/>
          </w:rPr>
          <w:t>www.fluitschiphoorn.nl</w:t>
        </w:r>
      </w:hyperlink>
    </w:p>
    <w:p w:rsidR="00AC4596" w:rsidRPr="005C074F" w:rsidRDefault="00AC4596" w:rsidP="00AC4596">
      <w:pPr>
        <w:rPr>
          <w:b/>
        </w:rPr>
      </w:pPr>
      <w:r w:rsidRPr="005C074F">
        <w:rPr>
          <w:b/>
        </w:rPr>
        <w:lastRenderedPageBreak/>
        <w:t>Opdracht 4.</w:t>
      </w:r>
    </w:p>
    <w:p w:rsidR="00AC4596" w:rsidRDefault="00AC4596" w:rsidP="00AC4596">
      <w:pPr>
        <w:pStyle w:val="Lijstalinea"/>
        <w:numPr>
          <w:ilvl w:val="0"/>
          <w:numId w:val="5"/>
        </w:numPr>
      </w:pPr>
      <w:r>
        <w:t>Bekijk bron 5</w:t>
      </w:r>
      <w:r w:rsidR="005C074F">
        <w:t>. Verklaar met behulp van deze bron waarom het Oostzeegebied ook wel ‘de graanschuur van Europa’ werd genoemd.</w:t>
      </w:r>
    </w:p>
    <w:p w:rsidR="005C074F" w:rsidRDefault="005C074F" w:rsidP="005C074F"/>
    <w:p w:rsidR="005C074F" w:rsidRDefault="005C074F" w:rsidP="005C074F">
      <w:r>
        <w:t>___________________________________________________________________________</w:t>
      </w:r>
    </w:p>
    <w:p w:rsidR="005C074F" w:rsidRDefault="005C074F" w:rsidP="005C074F"/>
    <w:p w:rsidR="005C074F" w:rsidRDefault="005C074F" w:rsidP="005C074F"/>
    <w:p w:rsidR="00AC4596" w:rsidRDefault="005C074F" w:rsidP="00AC4596">
      <w:pPr>
        <w:pStyle w:val="Lijstalinea"/>
        <w:numPr>
          <w:ilvl w:val="0"/>
          <w:numId w:val="5"/>
        </w:numPr>
      </w:pPr>
      <w:r>
        <w:t>De Republiek kon zich specialiseren in zuivelhandel en veeteelt. Leg uit waarom dit kon.</w:t>
      </w:r>
    </w:p>
    <w:p w:rsidR="005C074F" w:rsidRDefault="005C074F" w:rsidP="005C074F"/>
    <w:p w:rsidR="005C074F" w:rsidRDefault="005C074F" w:rsidP="005C074F">
      <w:r>
        <w:t>___________________________________________________________________________</w:t>
      </w:r>
    </w:p>
    <w:p w:rsidR="00B6213B" w:rsidRDefault="00B6213B" w:rsidP="005C074F"/>
    <w:p w:rsidR="006B70CC" w:rsidRDefault="00B6213B" w:rsidP="00B6213B">
      <w:r>
        <w:t>Lees het volgende tekstje:</w:t>
      </w:r>
    </w:p>
    <w:p w:rsidR="006B70CC" w:rsidRDefault="006F5094" w:rsidP="00B6213B">
      <w:r w:rsidRPr="006F5094">
        <w:rPr>
          <w:rFonts w:ascii="Tahoma" w:hAnsi="Tahoma" w:cs="Tahoma"/>
          <w:i/>
          <w:noProof/>
          <w:sz w:val="22"/>
          <w:szCs w:val="22"/>
          <w:lang w:eastAsia="nl-NL" w:bidi="ar-SA"/>
        </w:rPr>
        <w:pict>
          <v:roundrect id="_x0000_s1028" style="position:absolute;margin-left:23.65pt;margin-top:7.95pt;width:453pt;height:94.15pt;z-index:251669504" arcsize="10923f" filled="f" strokeweight="1.5pt"/>
        </w:pict>
      </w:r>
    </w:p>
    <w:p w:rsidR="00B6213B" w:rsidRDefault="00B6213B" w:rsidP="00B6213B">
      <w:pPr>
        <w:ind w:left="708"/>
        <w:rPr>
          <w:rFonts w:ascii="Tahoma" w:hAnsi="Tahoma" w:cs="Tahoma"/>
          <w:i/>
          <w:sz w:val="22"/>
          <w:szCs w:val="22"/>
        </w:rPr>
      </w:pPr>
      <w:r w:rsidRPr="00732B51">
        <w:rPr>
          <w:rFonts w:ascii="Tahoma" w:hAnsi="Tahoma" w:cs="Tahoma"/>
          <w:i/>
          <w:sz w:val="22"/>
          <w:szCs w:val="22"/>
        </w:rPr>
        <w:t>In de 17</w:t>
      </w:r>
      <w:r w:rsidRPr="00732B51">
        <w:rPr>
          <w:rFonts w:ascii="Tahoma" w:hAnsi="Tahoma" w:cs="Tahoma"/>
          <w:i/>
          <w:sz w:val="22"/>
          <w:szCs w:val="22"/>
          <w:vertAlign w:val="superscript"/>
        </w:rPr>
        <w:t>de</w:t>
      </w:r>
      <w:r w:rsidRPr="00732B51">
        <w:rPr>
          <w:rFonts w:ascii="Tahoma" w:hAnsi="Tahoma" w:cs="Tahoma"/>
          <w:i/>
          <w:sz w:val="22"/>
          <w:szCs w:val="22"/>
        </w:rPr>
        <w:t xml:space="preserve"> eeuw staat de haringvisserij bekend als dé goudmijn voor de Hollandse economie. Niet verwonderlijk dat het daarom ook vaak de Grote Visserij wordt genoemd. Haring is niet alleen lekker, het brengt vooral ook veel geld in het laatje! De oorzaak: aan boord wordt de vis meteen na de vangst verwerkt en geconserveerd in zout. De schepen kunnen daardoor wekenlang op zee blijven en op plekken vissen waar anderen niet komen.</w:t>
      </w:r>
      <w:r w:rsidR="00732B51" w:rsidRPr="00732B51">
        <w:rPr>
          <w:rFonts w:ascii="Tahoma" w:hAnsi="Tahoma" w:cs="Tahoma"/>
          <w:i/>
          <w:sz w:val="22"/>
          <w:szCs w:val="22"/>
        </w:rPr>
        <w:tab/>
      </w:r>
      <w:r w:rsidR="00732B51" w:rsidRPr="00732B51">
        <w:rPr>
          <w:rFonts w:ascii="Tahoma" w:hAnsi="Tahoma" w:cs="Tahoma"/>
          <w:i/>
          <w:sz w:val="22"/>
          <w:szCs w:val="22"/>
        </w:rPr>
        <w:tab/>
        <w:t xml:space="preserve">Bron: </w:t>
      </w:r>
      <w:hyperlink r:id="rId11" w:history="1">
        <w:r w:rsidR="00732B51" w:rsidRPr="00732B51">
          <w:rPr>
            <w:rStyle w:val="Hyperlink"/>
            <w:rFonts w:ascii="Tahoma" w:hAnsi="Tahoma" w:cs="Tahoma"/>
            <w:i/>
            <w:color w:val="auto"/>
            <w:sz w:val="22"/>
            <w:szCs w:val="22"/>
            <w:u w:val="none"/>
          </w:rPr>
          <w:t>www.maritiemmuseum.nl</w:t>
        </w:r>
      </w:hyperlink>
      <w:r w:rsidR="00732B51" w:rsidRPr="00732B51">
        <w:rPr>
          <w:rFonts w:ascii="Tahoma" w:hAnsi="Tahoma" w:cs="Tahoma"/>
          <w:i/>
          <w:sz w:val="22"/>
          <w:szCs w:val="22"/>
        </w:rPr>
        <w:t xml:space="preserve"> </w:t>
      </w:r>
    </w:p>
    <w:p w:rsidR="00732B51" w:rsidRPr="00732B51" w:rsidRDefault="00732B51" w:rsidP="00B6213B">
      <w:pPr>
        <w:ind w:left="708"/>
        <w:rPr>
          <w:rFonts w:ascii="Tahoma" w:hAnsi="Tahoma" w:cs="Tahoma"/>
          <w:i/>
          <w:sz w:val="22"/>
          <w:szCs w:val="22"/>
        </w:rPr>
      </w:pPr>
    </w:p>
    <w:p w:rsidR="00D55E57" w:rsidRDefault="00732B51" w:rsidP="00B6213B">
      <w:pPr>
        <w:pStyle w:val="Lijstalinea"/>
        <w:numPr>
          <w:ilvl w:val="0"/>
          <w:numId w:val="5"/>
        </w:numPr>
      </w:pPr>
      <w:r>
        <w:t>Leg uit hoe je</w:t>
      </w:r>
      <w:r w:rsidR="00987E84">
        <w:t xml:space="preserve"> in bron 5 </w:t>
      </w:r>
      <w:bookmarkStart w:id="0" w:name="_GoBack"/>
      <w:bookmarkEnd w:id="0"/>
      <w:r>
        <w:t>de uitwerking van het bovenstaande tekstje ziet.</w:t>
      </w:r>
    </w:p>
    <w:p w:rsidR="00732B51" w:rsidRDefault="00732B51" w:rsidP="00732B51"/>
    <w:p w:rsidR="00732B51" w:rsidRDefault="00732B51" w:rsidP="00732B51">
      <w:r>
        <w:t>___________________________________________________________________________</w:t>
      </w:r>
    </w:p>
    <w:p w:rsidR="00732B51" w:rsidRDefault="00732B51" w:rsidP="00AC4596">
      <w:pPr>
        <w:rPr>
          <w:b/>
        </w:rPr>
      </w:pPr>
    </w:p>
    <w:p w:rsidR="00732B51" w:rsidRDefault="00732B51" w:rsidP="00732B51"/>
    <w:p w:rsidR="00732B51" w:rsidRDefault="00732B51" w:rsidP="00732B51">
      <w:r>
        <w:t>___________________________________________________________________________</w:t>
      </w:r>
    </w:p>
    <w:p w:rsidR="006B70CC" w:rsidRDefault="006B70CC" w:rsidP="00AC4596">
      <w:pPr>
        <w:rPr>
          <w:b/>
        </w:rPr>
      </w:pPr>
    </w:p>
    <w:p w:rsidR="00AC4596" w:rsidRPr="00D55E57" w:rsidRDefault="0019468D" w:rsidP="00AC4596">
      <w:pPr>
        <w:rPr>
          <w:b/>
        </w:rPr>
      </w:pPr>
      <w:r>
        <w:rPr>
          <w:b/>
          <w:noProof/>
          <w:lang w:eastAsia="nl-NL" w:bidi="ar-SA"/>
        </w:rPr>
        <w:drawing>
          <wp:anchor distT="0" distB="0" distL="114300" distR="114300" simplePos="0" relativeHeight="251665408" behindDoc="0" locked="0" layoutInCell="1" allowOverlap="1">
            <wp:simplePos x="0" y="0"/>
            <wp:positionH relativeFrom="margin">
              <wp:posOffset>1071880</wp:posOffset>
            </wp:positionH>
            <wp:positionV relativeFrom="margin">
              <wp:posOffset>5139055</wp:posOffset>
            </wp:positionV>
            <wp:extent cx="4848225" cy="4276725"/>
            <wp:effectExtent l="19050" t="0" r="9525" b="0"/>
            <wp:wrapSquare wrapText="bothSides"/>
            <wp:docPr id="3" name="Afbeelding 1" descr="C:\Users\Gebruiker\AppData\Local\Microsoft\Windows\Temporary Internet Files\Content.IE5\IYS3NZN9\goederen so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ebruiker\AppData\Local\Microsoft\Windows\Temporary Internet Files\Content.IE5\IYS3NZN9\goederen sont.JPG"/>
                    <pic:cNvPicPr>
                      <a:picLocks noChangeAspect="1" noChangeArrowheads="1"/>
                    </pic:cNvPicPr>
                  </pic:nvPicPr>
                  <pic:blipFill>
                    <a:blip r:embed="rId12" cstate="print">
                      <a:lum/>
                    </a:blip>
                    <a:srcRect l="4463" t="945" r="4132" b="6805"/>
                    <a:stretch>
                      <a:fillRect/>
                    </a:stretch>
                  </pic:blipFill>
                  <pic:spPr bwMode="auto">
                    <a:xfrm>
                      <a:off x="0" y="0"/>
                      <a:ext cx="4848225" cy="4276725"/>
                    </a:xfrm>
                    <a:prstGeom prst="rect">
                      <a:avLst/>
                    </a:prstGeom>
                    <a:noFill/>
                    <a:ln w="9525">
                      <a:noFill/>
                      <a:miter lim="800000"/>
                      <a:headEnd/>
                      <a:tailEnd/>
                    </a:ln>
                  </pic:spPr>
                </pic:pic>
              </a:graphicData>
            </a:graphic>
          </wp:anchor>
        </w:drawing>
      </w:r>
      <w:r w:rsidR="00AC4596" w:rsidRPr="00D55E57">
        <w:rPr>
          <w:b/>
        </w:rPr>
        <w:t>Bron 5</w:t>
      </w:r>
      <w:r w:rsidR="00A3654A">
        <w:rPr>
          <w:b/>
        </w:rPr>
        <w:t>.</w:t>
      </w:r>
    </w:p>
    <w:p w:rsidR="00A3654A" w:rsidRDefault="00A3654A" w:rsidP="00AC4596"/>
    <w:p w:rsidR="00A3654A" w:rsidRDefault="00A3654A" w:rsidP="00AC4596"/>
    <w:p w:rsidR="00A3654A" w:rsidRDefault="00A3654A" w:rsidP="00AC4596"/>
    <w:p w:rsidR="00A3654A" w:rsidRDefault="00A3654A">
      <w:pPr>
        <w:spacing w:after="200" w:line="276" w:lineRule="auto"/>
      </w:pPr>
      <w:r>
        <w:br w:type="page"/>
      </w:r>
    </w:p>
    <w:p w:rsidR="00AC4596" w:rsidRPr="00A3654A" w:rsidRDefault="00A3654A" w:rsidP="00AC4596">
      <w:pPr>
        <w:rPr>
          <w:b/>
        </w:rPr>
      </w:pPr>
      <w:r w:rsidRPr="00A3654A">
        <w:rPr>
          <w:b/>
        </w:rPr>
        <w:lastRenderedPageBreak/>
        <w:t>Opdracht 5.</w:t>
      </w:r>
    </w:p>
    <w:p w:rsidR="00A3654A" w:rsidRDefault="004F7151" w:rsidP="004F7151">
      <w:pPr>
        <w:pStyle w:val="Lijstalinea"/>
        <w:numPr>
          <w:ilvl w:val="0"/>
          <w:numId w:val="6"/>
        </w:numPr>
      </w:pPr>
      <w:r>
        <w:t>Verklaar de volg</w:t>
      </w:r>
      <w:r w:rsidR="0019468D">
        <w:t xml:space="preserve">ende uitspraak met behulp van </w:t>
      </w:r>
      <w:r>
        <w:t>bron</w:t>
      </w:r>
      <w:r w:rsidR="0019468D">
        <w:t xml:space="preserve"> 6</w:t>
      </w:r>
      <w:r>
        <w:t>.“</w:t>
      </w:r>
      <w:r w:rsidR="00EF3ECF">
        <w:t xml:space="preserve">Graan uit het  </w:t>
      </w:r>
      <w:r>
        <w:t>Oostzee</w:t>
      </w:r>
      <w:r w:rsidR="00EF3ECF">
        <w:t>gebied</w:t>
      </w:r>
      <w:r>
        <w:t xml:space="preserve"> voedt de Opstand” </w:t>
      </w:r>
    </w:p>
    <w:p w:rsidR="0052769B" w:rsidRDefault="0052769B" w:rsidP="0052769B"/>
    <w:p w:rsidR="0052769B" w:rsidRDefault="0052769B" w:rsidP="0052769B">
      <w:r>
        <w:t>___________________________________________________________________________</w:t>
      </w:r>
    </w:p>
    <w:p w:rsidR="004F7151" w:rsidRDefault="004F7151" w:rsidP="0052769B"/>
    <w:p w:rsidR="004F7151" w:rsidRDefault="004F7151" w:rsidP="0052769B"/>
    <w:p w:rsidR="004F7151" w:rsidRDefault="00EF3ECF" w:rsidP="004F7151">
      <w:pPr>
        <w:pStyle w:val="Lijstalinea"/>
        <w:numPr>
          <w:ilvl w:val="0"/>
          <w:numId w:val="6"/>
        </w:numPr>
      </w:pPr>
      <w:r>
        <w:t>Hoe zie je het einde van de Tachtigjarige Oorlog terug in bron</w:t>
      </w:r>
      <w:r w:rsidR="0019468D">
        <w:t xml:space="preserve"> 6</w:t>
      </w:r>
      <w:r>
        <w:t>?</w:t>
      </w:r>
    </w:p>
    <w:p w:rsidR="0052769B" w:rsidRDefault="0052769B" w:rsidP="0052769B"/>
    <w:p w:rsidR="004F7151" w:rsidRDefault="004F7151" w:rsidP="004F7151">
      <w:r>
        <w:t>___________________________________________________________________________</w:t>
      </w:r>
    </w:p>
    <w:p w:rsidR="00EF3ECF" w:rsidRDefault="00EF3ECF" w:rsidP="004F7151"/>
    <w:p w:rsidR="00EF3ECF" w:rsidRDefault="00EF3ECF" w:rsidP="004F7151"/>
    <w:p w:rsidR="00EF3ECF" w:rsidRDefault="0050157B" w:rsidP="00EF3ECF">
      <w:pPr>
        <w:pStyle w:val="Lijstalinea"/>
        <w:numPr>
          <w:ilvl w:val="0"/>
          <w:numId w:val="6"/>
        </w:numPr>
      </w:pPr>
      <w:r>
        <w:t>Bedenk uit welke landen de overige schepen kwamen.</w:t>
      </w:r>
    </w:p>
    <w:p w:rsidR="0050157B" w:rsidRDefault="0050157B" w:rsidP="0050157B"/>
    <w:p w:rsidR="0050157B" w:rsidRDefault="0050157B" w:rsidP="0050157B">
      <w:r>
        <w:t>___________________________________________________________________________</w:t>
      </w:r>
    </w:p>
    <w:p w:rsidR="0050157B" w:rsidRDefault="0050157B" w:rsidP="0050157B"/>
    <w:p w:rsidR="00A3654A" w:rsidRDefault="00A3654A" w:rsidP="00A3654A"/>
    <w:p w:rsidR="004F7151" w:rsidRDefault="004F7151" w:rsidP="00A3654A"/>
    <w:p w:rsidR="00A3654A" w:rsidRPr="00A3654A" w:rsidRDefault="00A3654A" w:rsidP="00A3654A">
      <w:pPr>
        <w:rPr>
          <w:b/>
        </w:rPr>
      </w:pPr>
      <w:r w:rsidRPr="00A3654A">
        <w:rPr>
          <w:b/>
        </w:rPr>
        <w:t>Bron 6.</w:t>
      </w:r>
    </w:p>
    <w:p w:rsidR="00A3654A" w:rsidRDefault="00A3654A" w:rsidP="00A3654A"/>
    <w:p w:rsidR="00A3654A" w:rsidRDefault="0050157B" w:rsidP="00A3654A">
      <w:r>
        <w:rPr>
          <w:noProof/>
          <w:lang w:eastAsia="nl-NL" w:bidi="ar-SA"/>
        </w:rPr>
        <w:drawing>
          <wp:anchor distT="0" distB="0" distL="114300" distR="114300" simplePos="0" relativeHeight="251667456" behindDoc="0" locked="0" layoutInCell="1" allowOverlap="1">
            <wp:simplePos x="0" y="0"/>
            <wp:positionH relativeFrom="margin">
              <wp:posOffset>-90170</wp:posOffset>
            </wp:positionH>
            <wp:positionV relativeFrom="margin">
              <wp:posOffset>3824605</wp:posOffset>
            </wp:positionV>
            <wp:extent cx="5943600" cy="5181600"/>
            <wp:effectExtent l="19050" t="0" r="0" b="0"/>
            <wp:wrapSquare wrapText="bothSides"/>
            <wp:docPr id="1" name="Afbeelding 2" descr="C:\Users\Gebruiker\AppData\Local\Microsoft\Windows\Temporary Internet Files\Content.IE5\08MN26WQ\schepen so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ebruiker\AppData\Local\Microsoft\Windows\Temporary Internet Files\Content.IE5\08MN26WQ\schepen sont.JPG"/>
                    <pic:cNvPicPr>
                      <a:picLocks noChangeAspect="1" noChangeArrowheads="1"/>
                    </pic:cNvPicPr>
                  </pic:nvPicPr>
                  <pic:blipFill>
                    <a:blip r:embed="rId13" cstate="print"/>
                    <a:srcRect l="4463" t="1695" r="2975" b="6403"/>
                    <a:stretch>
                      <a:fillRect/>
                    </a:stretch>
                  </pic:blipFill>
                  <pic:spPr bwMode="auto">
                    <a:xfrm>
                      <a:off x="0" y="0"/>
                      <a:ext cx="5943600" cy="5181600"/>
                    </a:xfrm>
                    <a:prstGeom prst="rect">
                      <a:avLst/>
                    </a:prstGeom>
                    <a:noFill/>
                    <a:ln w="9525">
                      <a:noFill/>
                      <a:miter lim="800000"/>
                      <a:headEnd/>
                      <a:tailEnd/>
                    </a:ln>
                  </pic:spPr>
                </pic:pic>
              </a:graphicData>
            </a:graphic>
          </wp:anchor>
        </w:drawing>
      </w:r>
    </w:p>
    <w:sectPr w:rsidR="00A3654A" w:rsidSect="00542E3C">
      <w:pgSz w:w="11906" w:h="16838"/>
      <w:pgMar w:top="1417" w:right="1417" w:bottom="709"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2668BA"/>
    <w:multiLevelType w:val="hybridMultilevel"/>
    <w:tmpl w:val="E410EB82"/>
    <w:lvl w:ilvl="0" w:tplc="7C08A0B4">
      <w:start w:val="1"/>
      <w:numFmt w:val="lowerLetter"/>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0FD21A33"/>
    <w:multiLevelType w:val="hybridMultilevel"/>
    <w:tmpl w:val="6CA44FC8"/>
    <w:lvl w:ilvl="0" w:tplc="39F866BC">
      <w:start w:val="1"/>
      <w:numFmt w:val="lowerLetter"/>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2068625B"/>
    <w:multiLevelType w:val="hybridMultilevel"/>
    <w:tmpl w:val="4D8C7C68"/>
    <w:lvl w:ilvl="0" w:tplc="11542148">
      <w:start w:val="1"/>
      <w:numFmt w:val="lowerLetter"/>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45522C2A"/>
    <w:multiLevelType w:val="hybridMultilevel"/>
    <w:tmpl w:val="49DE2E74"/>
    <w:lvl w:ilvl="0" w:tplc="A3628BC0">
      <w:start w:val="1"/>
      <w:numFmt w:val="lowerLetter"/>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5AC21F5E"/>
    <w:multiLevelType w:val="hybridMultilevel"/>
    <w:tmpl w:val="4C2A5C8E"/>
    <w:lvl w:ilvl="0" w:tplc="11F0778A">
      <w:start w:val="1"/>
      <w:numFmt w:val="lowerLetter"/>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5D6D7B9B"/>
    <w:multiLevelType w:val="hybridMultilevel"/>
    <w:tmpl w:val="6CA44FC8"/>
    <w:lvl w:ilvl="0" w:tplc="39F866BC">
      <w:start w:val="1"/>
      <w:numFmt w:val="lowerLetter"/>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5"/>
  </w:num>
  <w:num w:numId="5">
    <w:abstractNumId w:val="3"/>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316F27"/>
    <w:rsid w:val="000E5E16"/>
    <w:rsid w:val="00194549"/>
    <w:rsid w:val="0019468D"/>
    <w:rsid w:val="001C11E8"/>
    <w:rsid w:val="002122B4"/>
    <w:rsid w:val="00316F27"/>
    <w:rsid w:val="00323764"/>
    <w:rsid w:val="004349A2"/>
    <w:rsid w:val="004E097B"/>
    <w:rsid w:val="004F7151"/>
    <w:rsid w:val="0050157B"/>
    <w:rsid w:val="0052769B"/>
    <w:rsid w:val="00542E3C"/>
    <w:rsid w:val="005C074F"/>
    <w:rsid w:val="00682BF5"/>
    <w:rsid w:val="00683242"/>
    <w:rsid w:val="006B70CC"/>
    <w:rsid w:val="006F5094"/>
    <w:rsid w:val="00704AEA"/>
    <w:rsid w:val="00732B51"/>
    <w:rsid w:val="00783A3E"/>
    <w:rsid w:val="007B2826"/>
    <w:rsid w:val="00882D7B"/>
    <w:rsid w:val="008C0C0C"/>
    <w:rsid w:val="008C4D5A"/>
    <w:rsid w:val="0090283B"/>
    <w:rsid w:val="0097425E"/>
    <w:rsid w:val="00987E84"/>
    <w:rsid w:val="0099082A"/>
    <w:rsid w:val="00A2790F"/>
    <w:rsid w:val="00A3654A"/>
    <w:rsid w:val="00AB0B1F"/>
    <w:rsid w:val="00AC4596"/>
    <w:rsid w:val="00AD776A"/>
    <w:rsid w:val="00AE3033"/>
    <w:rsid w:val="00B6213B"/>
    <w:rsid w:val="00B956B0"/>
    <w:rsid w:val="00C71D5B"/>
    <w:rsid w:val="00CC039C"/>
    <w:rsid w:val="00CE34D8"/>
    <w:rsid w:val="00D55E57"/>
    <w:rsid w:val="00E259A4"/>
    <w:rsid w:val="00E301E3"/>
    <w:rsid w:val="00ED29A2"/>
    <w:rsid w:val="00EF3ECF"/>
    <w:rsid w:val="00F208D1"/>
    <w:rsid w:val="00F41A51"/>
    <w:rsid w:val="00FB43DF"/>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04AEA"/>
    <w:pPr>
      <w:spacing w:after="0" w:line="240" w:lineRule="auto"/>
    </w:pPr>
    <w:rPr>
      <w:sz w:val="24"/>
      <w:szCs w:val="24"/>
      <w:lang w:val="nl-NL"/>
    </w:rPr>
  </w:style>
  <w:style w:type="paragraph" w:styleId="Kop1">
    <w:name w:val="heading 1"/>
    <w:basedOn w:val="Standaard"/>
    <w:next w:val="Standaard"/>
    <w:link w:val="Kop1Char"/>
    <w:uiPriority w:val="9"/>
    <w:qFormat/>
    <w:rsid w:val="00704AEA"/>
    <w:pPr>
      <w:keepNext/>
      <w:spacing w:before="240" w:after="60"/>
      <w:outlineLvl w:val="0"/>
    </w:pPr>
    <w:rPr>
      <w:rFonts w:asciiTheme="majorHAnsi" w:eastAsiaTheme="majorEastAsia" w:hAnsiTheme="majorHAnsi"/>
      <w:b/>
      <w:bCs/>
      <w:kern w:val="32"/>
      <w:sz w:val="32"/>
      <w:szCs w:val="32"/>
    </w:rPr>
  </w:style>
  <w:style w:type="paragraph" w:styleId="Kop2">
    <w:name w:val="heading 2"/>
    <w:basedOn w:val="Standaard"/>
    <w:next w:val="Standaard"/>
    <w:link w:val="Kop2Char"/>
    <w:uiPriority w:val="9"/>
    <w:semiHidden/>
    <w:unhideWhenUsed/>
    <w:qFormat/>
    <w:rsid w:val="00704AEA"/>
    <w:pPr>
      <w:keepNext/>
      <w:spacing w:before="240" w:after="60"/>
      <w:outlineLvl w:val="1"/>
    </w:pPr>
    <w:rPr>
      <w:rFonts w:asciiTheme="majorHAnsi" w:eastAsiaTheme="majorEastAsia" w:hAnsiTheme="majorHAnsi"/>
      <w:b/>
      <w:bCs/>
      <w:i/>
      <w:iCs/>
      <w:sz w:val="28"/>
      <w:szCs w:val="28"/>
    </w:rPr>
  </w:style>
  <w:style w:type="paragraph" w:styleId="Kop3">
    <w:name w:val="heading 3"/>
    <w:basedOn w:val="Standaard"/>
    <w:next w:val="Standaard"/>
    <w:link w:val="Kop3Char"/>
    <w:uiPriority w:val="9"/>
    <w:semiHidden/>
    <w:unhideWhenUsed/>
    <w:qFormat/>
    <w:rsid w:val="00704AEA"/>
    <w:pPr>
      <w:keepNext/>
      <w:spacing w:before="240" w:after="60"/>
      <w:outlineLvl w:val="2"/>
    </w:pPr>
    <w:rPr>
      <w:rFonts w:asciiTheme="majorHAnsi" w:eastAsiaTheme="majorEastAsia" w:hAnsiTheme="majorHAnsi"/>
      <w:b/>
      <w:bCs/>
      <w:sz w:val="26"/>
      <w:szCs w:val="26"/>
    </w:rPr>
  </w:style>
  <w:style w:type="paragraph" w:styleId="Kop4">
    <w:name w:val="heading 4"/>
    <w:basedOn w:val="Standaard"/>
    <w:next w:val="Standaard"/>
    <w:link w:val="Kop4Char"/>
    <w:uiPriority w:val="9"/>
    <w:semiHidden/>
    <w:unhideWhenUsed/>
    <w:qFormat/>
    <w:rsid w:val="00704AEA"/>
    <w:pPr>
      <w:keepNext/>
      <w:spacing w:before="240" w:after="60"/>
      <w:outlineLvl w:val="3"/>
    </w:pPr>
    <w:rPr>
      <w:b/>
      <w:bCs/>
      <w:sz w:val="28"/>
      <w:szCs w:val="28"/>
    </w:rPr>
  </w:style>
  <w:style w:type="paragraph" w:styleId="Kop5">
    <w:name w:val="heading 5"/>
    <w:basedOn w:val="Standaard"/>
    <w:next w:val="Standaard"/>
    <w:link w:val="Kop5Char"/>
    <w:uiPriority w:val="9"/>
    <w:semiHidden/>
    <w:unhideWhenUsed/>
    <w:qFormat/>
    <w:rsid w:val="00704AEA"/>
    <w:pPr>
      <w:spacing w:before="240" w:after="60"/>
      <w:outlineLvl w:val="4"/>
    </w:pPr>
    <w:rPr>
      <w:b/>
      <w:bCs/>
      <w:i/>
      <w:iCs/>
      <w:sz w:val="26"/>
      <w:szCs w:val="26"/>
    </w:rPr>
  </w:style>
  <w:style w:type="paragraph" w:styleId="Kop6">
    <w:name w:val="heading 6"/>
    <w:basedOn w:val="Standaard"/>
    <w:next w:val="Standaard"/>
    <w:link w:val="Kop6Char"/>
    <w:uiPriority w:val="9"/>
    <w:semiHidden/>
    <w:unhideWhenUsed/>
    <w:qFormat/>
    <w:rsid w:val="00704AEA"/>
    <w:pPr>
      <w:spacing w:before="240" w:after="60"/>
      <w:outlineLvl w:val="5"/>
    </w:pPr>
    <w:rPr>
      <w:b/>
      <w:bCs/>
      <w:sz w:val="22"/>
      <w:szCs w:val="22"/>
    </w:rPr>
  </w:style>
  <w:style w:type="paragraph" w:styleId="Kop7">
    <w:name w:val="heading 7"/>
    <w:basedOn w:val="Standaard"/>
    <w:next w:val="Standaard"/>
    <w:link w:val="Kop7Char"/>
    <w:uiPriority w:val="9"/>
    <w:semiHidden/>
    <w:unhideWhenUsed/>
    <w:qFormat/>
    <w:rsid w:val="00704AEA"/>
    <w:pPr>
      <w:spacing w:before="240" w:after="60"/>
      <w:outlineLvl w:val="6"/>
    </w:pPr>
  </w:style>
  <w:style w:type="paragraph" w:styleId="Kop8">
    <w:name w:val="heading 8"/>
    <w:basedOn w:val="Standaard"/>
    <w:next w:val="Standaard"/>
    <w:link w:val="Kop8Char"/>
    <w:uiPriority w:val="9"/>
    <w:semiHidden/>
    <w:unhideWhenUsed/>
    <w:qFormat/>
    <w:rsid w:val="00704AEA"/>
    <w:pPr>
      <w:spacing w:before="240" w:after="60"/>
      <w:outlineLvl w:val="7"/>
    </w:pPr>
    <w:rPr>
      <w:i/>
      <w:iCs/>
    </w:rPr>
  </w:style>
  <w:style w:type="paragraph" w:styleId="Kop9">
    <w:name w:val="heading 9"/>
    <w:basedOn w:val="Standaard"/>
    <w:next w:val="Standaard"/>
    <w:link w:val="Kop9Char"/>
    <w:uiPriority w:val="9"/>
    <w:semiHidden/>
    <w:unhideWhenUsed/>
    <w:qFormat/>
    <w:rsid w:val="00704AEA"/>
    <w:pPr>
      <w:spacing w:before="240" w:after="60"/>
      <w:outlineLvl w:val="8"/>
    </w:pPr>
    <w:rPr>
      <w:rFonts w:asciiTheme="majorHAnsi" w:eastAsiaTheme="majorEastAsia" w:hAnsiTheme="majorHAnsi"/>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704AEA"/>
    <w:rPr>
      <w:rFonts w:asciiTheme="majorHAnsi" w:eastAsiaTheme="majorEastAsia" w:hAnsiTheme="majorHAnsi"/>
      <w:b/>
      <w:bCs/>
      <w:kern w:val="32"/>
      <w:sz w:val="32"/>
      <w:szCs w:val="32"/>
    </w:rPr>
  </w:style>
  <w:style w:type="character" w:customStyle="1" w:styleId="Kop2Char">
    <w:name w:val="Kop 2 Char"/>
    <w:basedOn w:val="Standaardalinea-lettertype"/>
    <w:link w:val="Kop2"/>
    <w:uiPriority w:val="9"/>
    <w:semiHidden/>
    <w:rsid w:val="00704AEA"/>
    <w:rPr>
      <w:rFonts w:asciiTheme="majorHAnsi" w:eastAsiaTheme="majorEastAsia" w:hAnsiTheme="majorHAnsi"/>
      <w:b/>
      <w:bCs/>
      <w:i/>
      <w:iCs/>
      <w:sz w:val="28"/>
      <w:szCs w:val="28"/>
    </w:rPr>
  </w:style>
  <w:style w:type="character" w:customStyle="1" w:styleId="Kop3Char">
    <w:name w:val="Kop 3 Char"/>
    <w:basedOn w:val="Standaardalinea-lettertype"/>
    <w:link w:val="Kop3"/>
    <w:uiPriority w:val="9"/>
    <w:semiHidden/>
    <w:rsid w:val="00704AEA"/>
    <w:rPr>
      <w:rFonts w:asciiTheme="majorHAnsi" w:eastAsiaTheme="majorEastAsia" w:hAnsiTheme="majorHAnsi"/>
      <w:b/>
      <w:bCs/>
      <w:sz w:val="26"/>
      <w:szCs w:val="26"/>
    </w:rPr>
  </w:style>
  <w:style w:type="character" w:customStyle="1" w:styleId="Kop4Char">
    <w:name w:val="Kop 4 Char"/>
    <w:basedOn w:val="Standaardalinea-lettertype"/>
    <w:link w:val="Kop4"/>
    <w:uiPriority w:val="9"/>
    <w:rsid w:val="00704AEA"/>
    <w:rPr>
      <w:b/>
      <w:bCs/>
      <w:sz w:val="28"/>
      <w:szCs w:val="28"/>
    </w:rPr>
  </w:style>
  <w:style w:type="character" w:customStyle="1" w:styleId="Kop5Char">
    <w:name w:val="Kop 5 Char"/>
    <w:basedOn w:val="Standaardalinea-lettertype"/>
    <w:link w:val="Kop5"/>
    <w:uiPriority w:val="9"/>
    <w:semiHidden/>
    <w:rsid w:val="00704AEA"/>
    <w:rPr>
      <w:b/>
      <w:bCs/>
      <w:i/>
      <w:iCs/>
      <w:sz w:val="26"/>
      <w:szCs w:val="26"/>
    </w:rPr>
  </w:style>
  <w:style w:type="character" w:customStyle="1" w:styleId="Kop6Char">
    <w:name w:val="Kop 6 Char"/>
    <w:basedOn w:val="Standaardalinea-lettertype"/>
    <w:link w:val="Kop6"/>
    <w:uiPriority w:val="9"/>
    <w:semiHidden/>
    <w:rsid w:val="00704AEA"/>
    <w:rPr>
      <w:b/>
      <w:bCs/>
    </w:rPr>
  </w:style>
  <w:style w:type="character" w:customStyle="1" w:styleId="Kop7Char">
    <w:name w:val="Kop 7 Char"/>
    <w:basedOn w:val="Standaardalinea-lettertype"/>
    <w:link w:val="Kop7"/>
    <w:uiPriority w:val="9"/>
    <w:semiHidden/>
    <w:rsid w:val="00704AEA"/>
    <w:rPr>
      <w:sz w:val="24"/>
      <w:szCs w:val="24"/>
    </w:rPr>
  </w:style>
  <w:style w:type="character" w:customStyle="1" w:styleId="Kop8Char">
    <w:name w:val="Kop 8 Char"/>
    <w:basedOn w:val="Standaardalinea-lettertype"/>
    <w:link w:val="Kop8"/>
    <w:uiPriority w:val="9"/>
    <w:semiHidden/>
    <w:rsid w:val="00704AEA"/>
    <w:rPr>
      <w:i/>
      <w:iCs/>
      <w:sz w:val="24"/>
      <w:szCs w:val="24"/>
    </w:rPr>
  </w:style>
  <w:style w:type="character" w:customStyle="1" w:styleId="Kop9Char">
    <w:name w:val="Kop 9 Char"/>
    <w:basedOn w:val="Standaardalinea-lettertype"/>
    <w:link w:val="Kop9"/>
    <w:uiPriority w:val="9"/>
    <w:semiHidden/>
    <w:rsid w:val="00704AEA"/>
    <w:rPr>
      <w:rFonts w:asciiTheme="majorHAnsi" w:eastAsiaTheme="majorEastAsia" w:hAnsiTheme="majorHAnsi"/>
    </w:rPr>
  </w:style>
  <w:style w:type="paragraph" w:styleId="Titel">
    <w:name w:val="Title"/>
    <w:basedOn w:val="Standaard"/>
    <w:next w:val="Standaard"/>
    <w:link w:val="TitelChar"/>
    <w:uiPriority w:val="10"/>
    <w:qFormat/>
    <w:rsid w:val="00704AEA"/>
    <w:pPr>
      <w:spacing w:before="240" w:after="60"/>
      <w:jc w:val="center"/>
      <w:outlineLvl w:val="0"/>
    </w:pPr>
    <w:rPr>
      <w:rFonts w:asciiTheme="majorHAnsi" w:eastAsiaTheme="majorEastAsia" w:hAnsiTheme="majorHAnsi"/>
      <w:b/>
      <w:bCs/>
      <w:kern w:val="28"/>
      <w:sz w:val="32"/>
      <w:szCs w:val="32"/>
    </w:rPr>
  </w:style>
  <w:style w:type="character" w:customStyle="1" w:styleId="TitelChar">
    <w:name w:val="Titel Char"/>
    <w:basedOn w:val="Standaardalinea-lettertype"/>
    <w:link w:val="Titel"/>
    <w:uiPriority w:val="10"/>
    <w:rsid w:val="00704AEA"/>
    <w:rPr>
      <w:rFonts w:asciiTheme="majorHAnsi" w:eastAsiaTheme="majorEastAsia" w:hAnsiTheme="majorHAnsi"/>
      <w:b/>
      <w:bCs/>
      <w:kern w:val="28"/>
      <w:sz w:val="32"/>
      <w:szCs w:val="32"/>
    </w:rPr>
  </w:style>
  <w:style w:type="paragraph" w:styleId="Subtitel">
    <w:name w:val="Subtitle"/>
    <w:basedOn w:val="Standaard"/>
    <w:next w:val="Standaard"/>
    <w:link w:val="SubtitelChar"/>
    <w:uiPriority w:val="11"/>
    <w:qFormat/>
    <w:rsid w:val="00704AEA"/>
    <w:pPr>
      <w:spacing w:after="60"/>
      <w:jc w:val="center"/>
      <w:outlineLvl w:val="1"/>
    </w:pPr>
    <w:rPr>
      <w:rFonts w:asciiTheme="majorHAnsi" w:eastAsiaTheme="majorEastAsia" w:hAnsiTheme="majorHAnsi"/>
    </w:rPr>
  </w:style>
  <w:style w:type="character" w:customStyle="1" w:styleId="SubtitelChar">
    <w:name w:val="Subtitel Char"/>
    <w:basedOn w:val="Standaardalinea-lettertype"/>
    <w:link w:val="Subtitel"/>
    <w:uiPriority w:val="11"/>
    <w:rsid w:val="00704AEA"/>
    <w:rPr>
      <w:rFonts w:asciiTheme="majorHAnsi" w:eastAsiaTheme="majorEastAsia" w:hAnsiTheme="majorHAnsi"/>
      <w:sz w:val="24"/>
      <w:szCs w:val="24"/>
    </w:rPr>
  </w:style>
  <w:style w:type="character" w:styleId="Zwaar">
    <w:name w:val="Strong"/>
    <w:basedOn w:val="Standaardalinea-lettertype"/>
    <w:uiPriority w:val="22"/>
    <w:qFormat/>
    <w:rsid w:val="00704AEA"/>
    <w:rPr>
      <w:b/>
      <w:bCs/>
    </w:rPr>
  </w:style>
  <w:style w:type="character" w:styleId="Nadruk">
    <w:name w:val="Emphasis"/>
    <w:basedOn w:val="Standaardalinea-lettertype"/>
    <w:uiPriority w:val="20"/>
    <w:qFormat/>
    <w:rsid w:val="00704AEA"/>
    <w:rPr>
      <w:rFonts w:asciiTheme="minorHAnsi" w:hAnsiTheme="minorHAnsi"/>
      <w:b/>
      <w:i/>
      <w:iCs/>
    </w:rPr>
  </w:style>
  <w:style w:type="paragraph" w:styleId="Geenafstand">
    <w:name w:val="No Spacing"/>
    <w:basedOn w:val="Standaard"/>
    <w:uiPriority w:val="1"/>
    <w:qFormat/>
    <w:rsid w:val="00704AEA"/>
    <w:rPr>
      <w:szCs w:val="32"/>
    </w:rPr>
  </w:style>
  <w:style w:type="paragraph" w:styleId="Lijstalinea">
    <w:name w:val="List Paragraph"/>
    <w:basedOn w:val="Standaard"/>
    <w:uiPriority w:val="34"/>
    <w:qFormat/>
    <w:rsid w:val="00704AEA"/>
    <w:pPr>
      <w:ind w:left="720"/>
      <w:contextualSpacing/>
    </w:pPr>
  </w:style>
  <w:style w:type="paragraph" w:styleId="Citaat">
    <w:name w:val="Quote"/>
    <w:basedOn w:val="Standaard"/>
    <w:next w:val="Standaard"/>
    <w:link w:val="CitaatChar"/>
    <w:uiPriority w:val="29"/>
    <w:qFormat/>
    <w:rsid w:val="00704AEA"/>
    <w:rPr>
      <w:i/>
    </w:rPr>
  </w:style>
  <w:style w:type="character" w:customStyle="1" w:styleId="CitaatChar">
    <w:name w:val="Citaat Char"/>
    <w:basedOn w:val="Standaardalinea-lettertype"/>
    <w:link w:val="Citaat"/>
    <w:uiPriority w:val="29"/>
    <w:rsid w:val="00704AEA"/>
    <w:rPr>
      <w:i/>
      <w:sz w:val="24"/>
      <w:szCs w:val="24"/>
    </w:rPr>
  </w:style>
  <w:style w:type="paragraph" w:styleId="Duidelijkcitaat">
    <w:name w:val="Intense Quote"/>
    <w:basedOn w:val="Standaard"/>
    <w:next w:val="Standaard"/>
    <w:link w:val="DuidelijkcitaatChar"/>
    <w:uiPriority w:val="30"/>
    <w:qFormat/>
    <w:rsid w:val="00704AEA"/>
    <w:pPr>
      <w:ind w:left="720" w:right="720"/>
    </w:pPr>
    <w:rPr>
      <w:b/>
      <w:i/>
      <w:szCs w:val="22"/>
    </w:rPr>
  </w:style>
  <w:style w:type="character" w:customStyle="1" w:styleId="DuidelijkcitaatChar">
    <w:name w:val="Duidelijk citaat Char"/>
    <w:basedOn w:val="Standaardalinea-lettertype"/>
    <w:link w:val="Duidelijkcitaat"/>
    <w:uiPriority w:val="30"/>
    <w:rsid w:val="00704AEA"/>
    <w:rPr>
      <w:b/>
      <w:i/>
      <w:sz w:val="24"/>
    </w:rPr>
  </w:style>
  <w:style w:type="character" w:styleId="Subtielebenadrukking">
    <w:name w:val="Subtle Emphasis"/>
    <w:uiPriority w:val="19"/>
    <w:qFormat/>
    <w:rsid w:val="00704AEA"/>
    <w:rPr>
      <w:i/>
      <w:color w:val="5A5A5A" w:themeColor="text1" w:themeTint="A5"/>
    </w:rPr>
  </w:style>
  <w:style w:type="character" w:styleId="Intensievebenadrukking">
    <w:name w:val="Intense Emphasis"/>
    <w:basedOn w:val="Standaardalinea-lettertype"/>
    <w:uiPriority w:val="21"/>
    <w:qFormat/>
    <w:rsid w:val="00704AEA"/>
    <w:rPr>
      <w:b/>
      <w:i/>
      <w:sz w:val="24"/>
      <w:szCs w:val="24"/>
      <w:u w:val="single"/>
    </w:rPr>
  </w:style>
  <w:style w:type="character" w:styleId="Subtieleverwijzing">
    <w:name w:val="Subtle Reference"/>
    <w:basedOn w:val="Standaardalinea-lettertype"/>
    <w:uiPriority w:val="31"/>
    <w:qFormat/>
    <w:rsid w:val="00704AEA"/>
    <w:rPr>
      <w:sz w:val="24"/>
      <w:szCs w:val="24"/>
      <w:u w:val="single"/>
    </w:rPr>
  </w:style>
  <w:style w:type="character" w:styleId="Intensieveverwijzing">
    <w:name w:val="Intense Reference"/>
    <w:basedOn w:val="Standaardalinea-lettertype"/>
    <w:uiPriority w:val="32"/>
    <w:qFormat/>
    <w:rsid w:val="00704AEA"/>
    <w:rPr>
      <w:b/>
      <w:sz w:val="24"/>
      <w:u w:val="single"/>
    </w:rPr>
  </w:style>
  <w:style w:type="character" w:styleId="Titelvanboek">
    <w:name w:val="Book Title"/>
    <w:basedOn w:val="Standaardalinea-lettertype"/>
    <w:uiPriority w:val="33"/>
    <w:qFormat/>
    <w:rsid w:val="00704AEA"/>
    <w:rPr>
      <w:rFonts w:asciiTheme="majorHAnsi" w:eastAsiaTheme="majorEastAsia" w:hAnsiTheme="majorHAnsi"/>
      <w:b/>
      <w:i/>
      <w:sz w:val="24"/>
      <w:szCs w:val="24"/>
    </w:rPr>
  </w:style>
  <w:style w:type="paragraph" w:styleId="Kopvaninhoudsopgave">
    <w:name w:val="TOC Heading"/>
    <w:basedOn w:val="Kop1"/>
    <w:next w:val="Standaard"/>
    <w:uiPriority w:val="39"/>
    <w:semiHidden/>
    <w:unhideWhenUsed/>
    <w:qFormat/>
    <w:rsid w:val="00704AEA"/>
    <w:pPr>
      <w:outlineLvl w:val="9"/>
    </w:pPr>
  </w:style>
  <w:style w:type="paragraph" w:customStyle="1" w:styleId="Petra">
    <w:name w:val="Petra"/>
    <w:basedOn w:val="Standaard"/>
    <w:qFormat/>
    <w:rsid w:val="004E097B"/>
    <w:rPr>
      <w:rFonts w:ascii="Tahoma" w:hAnsi="Tahoma"/>
      <w:sz w:val="22"/>
    </w:rPr>
  </w:style>
  <w:style w:type="paragraph" w:styleId="Normaalweb">
    <w:name w:val="Normal (Web)"/>
    <w:basedOn w:val="Standaard"/>
    <w:uiPriority w:val="99"/>
    <w:semiHidden/>
    <w:unhideWhenUsed/>
    <w:rsid w:val="00316F27"/>
    <w:pPr>
      <w:spacing w:before="100" w:beforeAutospacing="1" w:after="100" w:afterAutospacing="1"/>
    </w:pPr>
    <w:rPr>
      <w:rFonts w:ascii="Times New Roman" w:eastAsia="Times New Roman" w:hAnsi="Times New Roman"/>
      <w:lang w:eastAsia="nl-NL" w:bidi="ar-SA"/>
    </w:rPr>
  </w:style>
  <w:style w:type="character" w:styleId="Hyperlink">
    <w:name w:val="Hyperlink"/>
    <w:basedOn w:val="Standaardalinea-lettertype"/>
    <w:uiPriority w:val="99"/>
    <w:unhideWhenUsed/>
    <w:rsid w:val="0090283B"/>
    <w:rPr>
      <w:color w:val="0000FF" w:themeColor="hyperlink"/>
      <w:u w:val="single"/>
    </w:rPr>
  </w:style>
  <w:style w:type="paragraph" w:styleId="Ballontekst">
    <w:name w:val="Balloon Text"/>
    <w:basedOn w:val="Standaard"/>
    <w:link w:val="BallontekstChar"/>
    <w:uiPriority w:val="99"/>
    <w:semiHidden/>
    <w:unhideWhenUsed/>
    <w:rsid w:val="0090283B"/>
    <w:rPr>
      <w:rFonts w:ascii="Tahoma" w:hAnsi="Tahoma" w:cs="Tahoma"/>
      <w:sz w:val="16"/>
      <w:szCs w:val="16"/>
    </w:rPr>
  </w:style>
  <w:style w:type="character" w:customStyle="1" w:styleId="BallontekstChar">
    <w:name w:val="Ballontekst Char"/>
    <w:basedOn w:val="Standaardalinea-lettertype"/>
    <w:link w:val="Ballontekst"/>
    <w:uiPriority w:val="99"/>
    <w:semiHidden/>
    <w:rsid w:val="0090283B"/>
    <w:rPr>
      <w:rFonts w:ascii="Tahoma" w:hAnsi="Tahoma" w:cs="Tahoma"/>
      <w:sz w:val="16"/>
      <w:szCs w:val="16"/>
      <w:lang w:val="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ogle.nl/url?sa=i&amp;rct=j&amp;q=kasteel+kronborg&amp;source=images&amp;cd=&amp;cad=rja&amp;docid=hCd2FaKVdv4nWM&amp;tbnid=qJHDBH-1qvG_0M:&amp;ved=0CAUQjRw&amp;url=http://www.take-a-trip.eu/nl/kopenhagen/fotos/foto-bezienswaardigheid/4813/&amp;ei=qy4tUbe7JuWm0AWagIHQBg&amp;bvm=bv.42965579,d.d2k&amp;psig=AFQjCNF7dmhbnvr_orEe31Q5lFliQpdpCA&amp;ust=1362001779808473" TargetMode="External"/><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image" Target="media/image3.jpeg"/><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hyperlink" Target="http://www.google.nl/url?sa=i&amp;rct=j&amp;q=kasteel+kronborg&amp;source=images&amp;cd=&amp;cad=rja&amp;docid=VuAsX6o6uFFp1M&amp;tbnid=pWJad36jTBjMrM:&amp;ved=0CAUQjRw&amp;url=http://www.kennislink.nl/publicaties/de-speltheorie-van-de-sonttol&amp;ei=XS8tUdOTJYPN0QWDiYDgAw&amp;bvm=bv.42965579,d.d2k&amp;psig=AFQjCNF7dmhbnvr_orEe31Q5lFliQpdpCA&amp;ust=1362001779808473" TargetMode="External"/><Relationship Id="rId11" Type="http://schemas.openxmlformats.org/officeDocument/2006/relationships/hyperlink" Target="http://www.maritiemmuseum.n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fluitschiphoorn.nl"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9E1344-9ADC-458F-8848-E44DB7F39E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4</Pages>
  <Words>836</Words>
  <Characters>4600</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Gebruiker</cp:lastModifiedBy>
  <cp:revision>15</cp:revision>
  <dcterms:created xsi:type="dcterms:W3CDTF">2013-02-27T14:25:00Z</dcterms:created>
  <dcterms:modified xsi:type="dcterms:W3CDTF">2013-11-14T08:03:00Z</dcterms:modified>
</cp:coreProperties>
</file>