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b w:val="1"/>
          <w:rtl w:val="0"/>
        </w:rPr>
        <w:t xml:space="preserve">GS - 4 HAVO - Nijntje in de middeleeuwen </w:t>
        <w:tab/>
        <w:tab/>
      </w:r>
      <w:r w:rsidDel="00000000" w:rsidR="00000000" w:rsidRPr="00000000">
        <w:rPr>
          <w:rtl w:val="0"/>
        </w:rPr>
      </w:r>
      <w:r w:rsidDel="00000000" w:rsidR="00000000" w:rsidRPr="00000000">
        <w:drawing>
          <wp:anchor allowOverlap="0" behindDoc="0" distB="0" distT="0" distL="0" distR="0" hidden="0" layoutInCell="0" locked="0" relativeHeight="0" simplePos="0">
            <wp:simplePos x="0" y="0"/>
            <wp:positionH relativeFrom="margin">
              <wp:posOffset>2228850</wp:posOffset>
            </wp:positionH>
            <wp:positionV relativeFrom="paragraph">
              <wp:posOffset>0</wp:posOffset>
            </wp:positionV>
            <wp:extent cx="4371340" cy="2711450"/>
            <wp:effectExtent b="0" l="0" r="0" t="0"/>
            <wp:wrapSquare wrapText="bothSides" distB="0" distT="0" distL="0" distR="0"/>
            <wp:docPr descr="http://s.s-bol.com/imgbase0/imagebase/large/FC/9/4/6/7/666757649_1.jpg" id="8" name="image15.jpg"/>
            <a:graphic>
              <a:graphicData uri="http://schemas.openxmlformats.org/drawingml/2006/picture">
                <pic:pic>
                  <pic:nvPicPr>
                    <pic:cNvPr descr="http://s.s-bol.com/imgbase0/imagebase/large/FC/9/4/6/7/666757649_1.jpg" id="0" name="image15.jpg"/>
                    <pic:cNvPicPr preferRelativeResize="0"/>
                  </pic:nvPicPr>
                  <pic:blipFill>
                    <a:blip r:embed="rId5"/>
                    <a:srcRect b="0" l="0" r="0" t="0"/>
                    <a:stretch>
                      <a:fillRect/>
                    </a:stretch>
                  </pic:blipFill>
                  <pic:spPr>
                    <a:xfrm>
                      <a:off x="0" y="0"/>
                      <a:ext cx="4371340" cy="2711450"/>
                    </a:xfrm>
                    <a:prstGeom prst="rect"/>
                    <a:ln/>
                  </pic:spPr>
                </pic:pic>
              </a:graphicData>
            </a:graphic>
          </wp:anchor>
        </w:drawing>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u w:val="single"/>
          <w:rtl w:val="0"/>
        </w:rPr>
        <w:t xml:space="preserve">Vak</w:t>
      </w:r>
      <w:r w:rsidDel="00000000" w:rsidR="00000000" w:rsidRPr="00000000">
        <w:rPr>
          <w:rtl w:val="0"/>
        </w:rPr>
        <w:t xml:space="preserve">: geschiedenis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u w:val="single"/>
          <w:rtl w:val="0"/>
        </w:rPr>
        <w:t xml:space="preserve">Inleiding:</w:t>
      </w:r>
    </w:p>
    <w:p w:rsidR="00000000" w:rsidDel="00000000" w:rsidP="00000000" w:rsidRDefault="00000000" w:rsidRPr="00000000">
      <w:pPr>
        <w:keepNext w:val="0"/>
        <w:keepLines w:val="0"/>
        <w:widowControl w:val="0"/>
        <w:contextualSpacing w:val="0"/>
      </w:pPr>
      <w:r w:rsidDel="00000000" w:rsidR="00000000" w:rsidRPr="00000000">
        <w:rPr>
          <w:rtl w:val="0"/>
        </w:rPr>
        <w:t xml:space="preserve">Met de val van het Romeinse Rijk verdwenen ook alle cultuurelementen van de Romeinen in Europa. Door het verdwijnen van steden, wegen en de geldeconomie ontstond er een agrarische samenleving waarbij de macht decentraal georganiseerd was. Uit deze resten van het Romeinse Rijk ontstond de juiste situatie waarin het feodalisme en het hofstelsel konden ontstaan.</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Leerdoelen: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    </w:t>
            </w:r>
            <w:r w:rsidDel="00000000" w:rsidR="00000000" w:rsidRPr="00000000">
              <w:drawing>
                <wp:inline distB="19050" distT="19050" distL="19050" distR="19050">
                  <wp:extent cx="409575" cy="390525"/>
                  <wp:effectExtent b="0" l="0" r="0" t="0"/>
                  <wp:docPr id="5"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409575" cy="39052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u w:val="single"/>
                <w:rtl w:val="0"/>
              </w:rPr>
              <w:t xml:space="preserve">Na het maken van deze opdracht kun/weet je:</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Kan je uitleggen welke invloed de val van het Romeinse rijk had op Europa</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Kan je het hofstelsel in simpele bewoordingen beschrijven</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Kan je het leenstelsel/feodaal stelsel in simpele bewoordingen beschrijven</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Weet je wat het verband is tussen de kerk en de koning in de vroege middeleeuwen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Opdracht: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   </w:t>
            </w:r>
            <w:r w:rsidDel="00000000" w:rsidR="00000000" w:rsidRPr="00000000">
              <w:drawing>
                <wp:inline distB="19050" distT="19050" distL="19050" distR="19050">
                  <wp:extent cx="457200" cy="400050"/>
                  <wp:effectExtent b="0" l="0" r="0" t="0"/>
                  <wp:docPr id="4"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457200" cy="40005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Jullie gaan een </w:t>
            </w:r>
            <w:r w:rsidDel="00000000" w:rsidR="00000000" w:rsidRPr="00000000">
              <w:rPr>
                <w:b w:val="1"/>
                <w:rtl w:val="0"/>
              </w:rPr>
              <w:t xml:space="preserve">Nijntjesboek</w:t>
            </w:r>
            <w:r w:rsidDel="00000000" w:rsidR="00000000" w:rsidRPr="00000000">
              <w:rPr>
                <w:rtl w:val="0"/>
              </w:rPr>
              <w:t xml:space="preserve">, zie bovenstaand plaatje, schrijven waarin jullie aan lezers van 3 of 4 jaar duidelijk maken hoe de vroege middeleeuwen ontstaan zijn.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Het boek bestaat uit 15 nijntjespagina's geïllustreerd met 15 nijntjesplaatjes.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De tekst hoeft niet te rijmen, maar mag natuurlijk wel.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De onderwerpen die je gaat behandelen zijn:</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u w:val="none"/>
              </w:rPr>
            </w:pPr>
            <w:r w:rsidDel="00000000" w:rsidR="00000000" w:rsidRPr="00000000">
              <w:rPr>
                <w:rtl w:val="0"/>
              </w:rPr>
              <w:t xml:space="preserve">De gevolgen van de val van het Romeinse Rijk</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u w:val="none"/>
              </w:rPr>
            </w:pPr>
            <w:r w:rsidDel="00000000" w:rsidR="00000000" w:rsidRPr="00000000">
              <w:rPr>
                <w:rtl w:val="0"/>
              </w:rPr>
              <w:t xml:space="preserve">Hoe het hofstelsel werkte en welke voor- en nadelen dit had voor de betrokken personen</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u w:val="none"/>
              </w:rPr>
            </w:pPr>
            <w:r w:rsidDel="00000000" w:rsidR="00000000" w:rsidRPr="00000000">
              <w:rPr>
                <w:rtl w:val="0"/>
              </w:rPr>
              <w:t xml:space="preserve">Hoe het leenstelsel/feodaalstelsel werkte en welke voor- en nadelen dit had voor de betrokken personen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Jullie werken in duo’s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Het moeilijke aan deze opdracht is dat je iets ingewikkelds heel simpel moet uitleggen zonder dat je elementen van deze uitleg weglaat. Hierdoor zal je gedwongen worden om precies de essentie van de tekst te moeten vinden. Succes!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Inleverdatum &amp; tijdsduur:</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drawing>
                <wp:inline distB="19050" distT="19050" distL="19050" distR="19050">
                  <wp:extent cx="809625" cy="409575"/>
                  <wp:effectExtent b="0" l="0" r="0" t="0"/>
                  <wp:docPr id="2" name="image09.png"/>
                  <a:graphic>
                    <a:graphicData uri="http://schemas.openxmlformats.org/drawingml/2006/picture">
                      <pic:pic>
                        <pic:nvPicPr>
                          <pic:cNvPr id="0" name="image09.png"/>
                          <pic:cNvPicPr preferRelativeResize="0"/>
                        </pic:nvPicPr>
                        <pic:blipFill>
                          <a:blip r:embed="rId8"/>
                          <a:srcRect b="0" l="0" r="0" t="0"/>
                          <a:stretch>
                            <a:fillRect/>
                          </a:stretch>
                        </pic:blipFill>
                        <pic:spPr>
                          <a:xfrm>
                            <a:off x="0" y="0"/>
                            <a:ext cx="809625" cy="40957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ind w:left="720" w:hanging="360"/>
              <w:contextualSpacing w:val="1"/>
            </w:pPr>
            <w:r w:rsidDel="00000000" w:rsidR="00000000" w:rsidRPr="00000000">
              <w:rPr>
                <w:rtl w:val="0"/>
              </w:rPr>
              <w:t xml:space="preserve">Voor de totale opdracht heb je ongeveer </w:t>
            </w:r>
            <w:r w:rsidDel="00000000" w:rsidR="00000000" w:rsidRPr="00000000">
              <w:rPr>
                <w:b w:val="1"/>
                <w:rtl w:val="0"/>
              </w:rPr>
              <w:t xml:space="preserve">3 uur</w:t>
            </w:r>
            <w:r w:rsidDel="00000000" w:rsidR="00000000" w:rsidRPr="00000000">
              <w:rPr>
                <w:rtl w:val="0"/>
              </w:rPr>
              <w:t xml:space="preserve"> nodig.</w:t>
            </w:r>
          </w:p>
          <w:p w:rsidR="00000000" w:rsidDel="00000000" w:rsidP="00000000" w:rsidRDefault="00000000" w:rsidRPr="00000000">
            <w:pPr>
              <w:keepNext w:val="0"/>
              <w:keepLines w:val="0"/>
              <w:widowControl w:val="0"/>
              <w:numPr>
                <w:ilvl w:val="0"/>
                <w:numId w:val="2"/>
              </w:numPr>
              <w:ind w:left="720" w:hanging="360"/>
              <w:contextualSpacing w:val="1"/>
            </w:pPr>
            <w:r w:rsidDel="00000000" w:rsidR="00000000" w:rsidRPr="00000000">
              <w:rPr>
                <w:rtl w:val="0"/>
              </w:rPr>
              <w:t xml:space="preserve">Jullie leveren de opdracht in op Moodle, uiterlijk op </w:t>
            </w:r>
            <w:r w:rsidDel="00000000" w:rsidR="00000000" w:rsidRPr="00000000">
              <w:rPr>
                <w:b w:val="1"/>
                <w:rtl w:val="0"/>
              </w:rPr>
              <w:t xml:space="preserve">maandag 2 november om 20.00 uur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Examenstof:</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    </w:t>
            </w:r>
            <w:r w:rsidDel="00000000" w:rsidR="00000000" w:rsidRPr="00000000">
              <w:drawing>
                <wp:inline distB="19050" distT="19050" distL="19050" distR="19050">
                  <wp:extent cx="476250" cy="476250"/>
                  <wp:effectExtent b="0" l="0" r="0" t="0"/>
                  <wp:docPr id="6"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476250" cy="47625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Kenmerkende aspecten</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Tijdvak 3:</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 de vrijwel volledige vervanging in West-Europa van de agrarisch-urbane cultuur door een zelfvoorzienende agrarische cultuur, georganiseerd via hofstelsel en horigheid (3.2);</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 het ontstaan van feodale verhoudingen in het bestuur (3.3);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Kernbegrippen</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Agrarisch-urbaan, autarkie, feodalisme, hofstelsel, horigheid, zelfvoorzienend.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Bronnen: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    </w:t>
            </w:r>
            <w:r w:rsidDel="00000000" w:rsidR="00000000" w:rsidRPr="00000000">
              <w:drawing>
                <wp:inline distB="19050" distT="19050" distL="19050" distR="19050">
                  <wp:extent cx="381000" cy="390525"/>
                  <wp:effectExtent b="0" l="0" r="0" t="0"/>
                  <wp:docPr id="1" name="image04.png"/>
                  <a:graphic>
                    <a:graphicData uri="http://schemas.openxmlformats.org/drawingml/2006/picture">
                      <pic:pic>
                        <pic:nvPicPr>
                          <pic:cNvPr id="0" name="image04.png"/>
                          <pic:cNvPicPr preferRelativeResize="0"/>
                        </pic:nvPicPr>
                        <pic:blipFill>
                          <a:blip r:embed="rId10"/>
                          <a:srcRect b="0" l="0" r="0" t="0"/>
                          <a:stretch>
                            <a:fillRect/>
                          </a:stretch>
                        </pic:blipFill>
                        <pic:spPr>
                          <a:xfrm>
                            <a:off x="0" y="0"/>
                            <a:ext cx="381000" cy="39052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tl w:val="0"/>
              </w:rPr>
              <w:t xml:space="preserve">Op moodle kan je de filmpjes vinden van JORTgeschiedenis, deze staan ook direct op youtube.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Gebruik ook je boek</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Beoordeling: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   </w:t>
            </w:r>
            <w:r w:rsidDel="00000000" w:rsidR="00000000" w:rsidRPr="00000000">
              <w:drawing>
                <wp:inline distB="19050" distT="19050" distL="19050" distR="19050">
                  <wp:extent cx="485775" cy="533400"/>
                  <wp:effectExtent b="0" l="0" r="0" t="0"/>
                  <wp:docPr id="3"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485775" cy="533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Zie hier het </w:t>
            </w:r>
            <w:hyperlink r:id="rId12">
              <w:r w:rsidDel="00000000" w:rsidR="00000000" w:rsidRPr="00000000">
                <w:rPr>
                  <w:color w:val="1155cc"/>
                  <w:u w:val="single"/>
                  <w:rtl w:val="0"/>
                </w:rPr>
                <w:t xml:space="preserve">beoordelingsformulier</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Evaluatie: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   </w:t>
            </w:r>
            <w:r w:rsidDel="00000000" w:rsidR="00000000" w:rsidRPr="00000000">
              <w:drawing>
                <wp:inline distB="19050" distT="19050" distL="19050" distR="19050">
                  <wp:extent cx="457200" cy="457200"/>
                  <wp:effectExtent b="0" l="0" r="0" t="0"/>
                  <wp:docPr id="7"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457200" cy="4572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Een evaluatie is bij deze opdracht niet noodzakelijk</w:t>
            </w:r>
          </w:p>
        </w:tc>
      </w:tr>
    </w:tbl>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04.png"/><Relationship Id="rId13" Type="http://schemas.openxmlformats.org/officeDocument/2006/relationships/image" Target="media/image14.png"/><Relationship Id="rId12" Type="http://schemas.openxmlformats.org/officeDocument/2006/relationships/hyperlink" Target="https://docs.google.com/a/vathorstcollege.nl/spreadsheets/d/1Mr4gaU37hWGGZPYmNk4fu9ADcgCD4QB2x1T_p8fV7I0/edit?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5" Type="http://schemas.openxmlformats.org/officeDocument/2006/relationships/image" Target="media/image15.jpg"/><Relationship Id="rId6" Type="http://schemas.openxmlformats.org/officeDocument/2006/relationships/image" Target="media/image12.png"/><Relationship Id="rId7" Type="http://schemas.openxmlformats.org/officeDocument/2006/relationships/image" Target="media/image11.png"/><Relationship Id="rId8" Type="http://schemas.openxmlformats.org/officeDocument/2006/relationships/image" Target="media/image09.png"/></Relationships>
</file>