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5F80" w:rsidRDefault="00A01382">
      <w:r>
        <w:rPr>
          <w:b/>
          <w:sz w:val="24"/>
          <w:szCs w:val="24"/>
        </w:rPr>
        <w:t>Bron 1</w:t>
      </w:r>
    </w:p>
    <w:p w:rsidR="00055F80" w:rsidRDefault="00A01382">
      <w:r>
        <w:rPr>
          <w:b/>
          <w:sz w:val="24"/>
          <w:szCs w:val="24"/>
        </w:rPr>
        <w:t xml:space="preserve">Filips II doet in 1580 </w:t>
      </w:r>
      <w:r>
        <w:rPr>
          <w:b/>
          <w:sz w:val="24"/>
          <w:szCs w:val="24"/>
        </w:rPr>
        <w:t>Willem van Oranje in de ban</w:t>
      </w:r>
    </w:p>
    <w:p w:rsidR="00055F80" w:rsidRDefault="00A01382">
      <w:r>
        <w:tab/>
        <w:t>"</w:t>
      </w:r>
      <w:r>
        <w:t>[…] en wat ieder kan zien is, dat al deze verwarring en rampen, waar onze landen aan lijden veroorzaakt worden door deze boosaardige huichelaar, die al zijn geluk aanwendt tot het ongeluk van onze onderdanen. … Zolang hij zich binnen onze landen zal ophoud</w:t>
      </w:r>
      <w:r>
        <w:t xml:space="preserve">en, zal daar geen vrede noch enige rust te verwachten zijn. </w:t>
      </w:r>
      <w:bookmarkStart w:id="0" w:name="_GoBack"/>
      <w:bookmarkEnd w:id="0"/>
      <w:r>
        <w:t xml:space="preserve">Het is, nu we alles overzien, om al deze redenen billijk, redelijk en rechtvaardig: en daarbij gebruik makend van de autoriteit die we over hem hebben </w:t>
      </w:r>
      <w:proofErr w:type="gramStart"/>
      <w:r>
        <w:t>krachtens</w:t>
      </w:r>
      <w:proofErr w:type="gramEnd"/>
      <w:r>
        <w:t xml:space="preserve"> de eed van trouw en als soeverein </w:t>
      </w:r>
      <w:r>
        <w:t xml:space="preserve">van deze erflanden, en in het bijzonder acht slaande op zijn boosaardig handelen en op het feit, dat hij alleen het hoofd, de aanstichter en stimulans is van al deze onlusten, en de voornaamste rustverstoorder van al onze landen en staten, en in het kort: </w:t>
      </w:r>
      <w:r>
        <w:t xml:space="preserve">de algemene pest voor de Christenheid, dat we hem aanzeggen te zijn een misdadiger en verrader, en een vijand van ons en van onze landen. </w:t>
      </w:r>
    </w:p>
    <w:p w:rsidR="00055F80" w:rsidRDefault="00055F80"/>
    <w:p w:rsidR="00055F80" w:rsidRDefault="00A01382">
      <w:r>
        <w:tab/>
        <w:t>[…</w:t>
      </w:r>
      <w:proofErr w:type="gramStart"/>
      <w:r>
        <w:t xml:space="preserve">]  </w:t>
      </w:r>
      <w:proofErr w:type="gramEnd"/>
      <w:r>
        <w:t>En wij doen hem in de ban en verbannen hem hiermede voor altijd uit al onze landen, staten, koninkrijken en he</w:t>
      </w:r>
      <w:r>
        <w:t>erlijkheden. Wij verbieden al onze onderdanen, van welke rang of stand die ook zijn, met hem te onderhandelen, bij hem te verblijven, met hem te spreken of contact te onderhouden in het openbaar of in het geheim, hem te ontvangen in hun huizen, hem te voor</w:t>
      </w:r>
      <w:r>
        <w:t xml:space="preserve">zien van levensmiddelen, drinken, vuur of anders van dienst te zijn, op straffe dat wij onze </w:t>
      </w:r>
      <w:proofErr w:type="gramStart"/>
      <w:r>
        <w:t>toorn</w:t>
      </w:r>
      <w:proofErr w:type="gramEnd"/>
      <w:r>
        <w:t xml:space="preserve"> over hem zullen doen komen.  </w:t>
      </w:r>
    </w:p>
    <w:p w:rsidR="00055F80" w:rsidRDefault="00055F80"/>
    <w:p w:rsidR="00055F80" w:rsidRDefault="00A01382">
      <w:r>
        <w:tab/>
        <w:t xml:space="preserve">[…] Wij beloven op ons woord van koning en als dienaar van God, dat, indien er </w:t>
      </w:r>
      <w:proofErr w:type="gramStart"/>
      <w:r>
        <w:t xml:space="preserve">iemand, ongeacht of deze onze onderdaan is of </w:t>
      </w:r>
      <w:r>
        <w:t>niet, zich zo edel van gemoed in onze dienst en in die van het algemeen welzijn zou gedragen, dat hij op één of andere manier dit bevel van ons zou kunnen doen uitvoeren, en ons zou verlossen van voornoemde pest, door ons deze dood of levend uit te leveren</w:t>
      </w:r>
      <w:r>
        <w:t xml:space="preserve"> of door hem van het leven te beroven, wij hem en zijn erfgenamen zullen belonen met een bedrag van 25.000 gouden kronen, naar keuze in grond of in geld. </w:t>
      </w:r>
      <w:proofErr w:type="gramEnd"/>
      <w:r>
        <w:t>Indien hij een misdaad begaan had, hoe groot deze ook mocht zijn, beloven wij dat deze dan zal zijn ve</w:t>
      </w:r>
      <w:r>
        <w:t xml:space="preserve">rgeven; indien hij niet van adel was, zullen wij hem in de adelstand verheffen op grond van zijn dapperheid; en </w:t>
      </w:r>
      <w:proofErr w:type="spellStart"/>
      <w:r>
        <w:t>voorzover</w:t>
      </w:r>
      <w:proofErr w:type="spellEnd"/>
      <w:r>
        <w:t xml:space="preserve"> hij zich heeft bediend van helpers, zullen wij ook deze belonen al naar gelang zij zich verdienstelijk hebben gemaakt; wij zullen hun </w:t>
      </w:r>
      <w:r>
        <w:t xml:space="preserve">misdaden vergeven en ook hen in de adelstand verheffen." </w:t>
      </w:r>
    </w:p>
    <w:p w:rsidR="00055F80" w:rsidRDefault="00055F80"/>
    <w:p w:rsidR="00A01382" w:rsidRDefault="00A01382">
      <w:pPr>
        <w:rPr>
          <w:b/>
          <w:sz w:val="24"/>
          <w:szCs w:val="24"/>
        </w:rPr>
      </w:pPr>
      <w:r>
        <w:rPr>
          <w:b/>
          <w:sz w:val="24"/>
          <w:szCs w:val="24"/>
        </w:rPr>
        <w:br w:type="page"/>
      </w:r>
    </w:p>
    <w:p w:rsidR="00055F80" w:rsidRDefault="00A01382">
      <w:r>
        <w:rPr>
          <w:b/>
          <w:sz w:val="24"/>
          <w:szCs w:val="24"/>
        </w:rPr>
        <w:lastRenderedPageBreak/>
        <w:t>Bron 2</w:t>
      </w:r>
    </w:p>
    <w:p w:rsidR="00055F80" w:rsidRDefault="00A01382">
      <w:r>
        <w:rPr>
          <w:b/>
          <w:sz w:val="24"/>
          <w:szCs w:val="24"/>
        </w:rPr>
        <w:t>Reactie van Willem van Oranje (Apologie) (1580)</w:t>
      </w:r>
    </w:p>
    <w:p w:rsidR="00055F80" w:rsidRDefault="00A01382">
      <w:r>
        <w:t>Men zal mij antwoorden dat hij koning is!; welnu, ik zeg, dat die titel van koning mij onbekend is. Hij mogen koning zijn in Castilië, in A</w:t>
      </w:r>
      <w:r>
        <w:t xml:space="preserve">ragon, in Amerika, dat ik in dit land geen koning erken, maar een hertog en een graaf, van wie de macht beperkt wordt door onze </w:t>
      </w:r>
      <w:proofErr w:type="spellStart"/>
      <w:r>
        <w:t>priviliegiën</w:t>
      </w:r>
      <w:proofErr w:type="spellEnd"/>
      <w:r>
        <w:t>, die hij bij de inbezitneming van deze gewesten, gezworen heeft ongeschonden te onderhouden. Ik heb mij - in tegens</w:t>
      </w:r>
      <w:r>
        <w:t>telling tot de vijand - steeds oprecht en trouw ingezet voor het behoud van Uw rechten, privileges en vrijheden. Alleen aan U voel ik mij door de eed verbonden en alleen U kunt mijn daden prijzen en afkeuren; daarom zou het mij een grote voldoening zijn al</w:t>
      </w:r>
      <w:r>
        <w:t xml:space="preserve">s U Uw instemming betuigt met wat ik ten dienste van het welzijn van het land heb gedaan. </w:t>
      </w:r>
    </w:p>
    <w:p w:rsidR="00055F80" w:rsidRDefault="00055F80"/>
    <w:p w:rsidR="00055F80" w:rsidRDefault="00055F80"/>
    <w:p w:rsidR="00055F80" w:rsidRDefault="00A01382">
      <w:r>
        <w:rPr>
          <w:b/>
          <w:sz w:val="24"/>
          <w:szCs w:val="24"/>
        </w:rPr>
        <w:t>Bron 3</w:t>
      </w:r>
    </w:p>
    <w:p w:rsidR="00055F80" w:rsidRDefault="00A01382">
      <w:r>
        <w:rPr>
          <w:b/>
          <w:sz w:val="24"/>
          <w:szCs w:val="24"/>
        </w:rPr>
        <w:t>Plakkaat van Verlatinge (1581)</w:t>
      </w:r>
    </w:p>
    <w:p w:rsidR="00055F80" w:rsidRDefault="00055F80"/>
    <w:p w:rsidR="00055F80" w:rsidRDefault="00A01382">
      <w:pPr>
        <w:spacing w:after="200" w:line="264" w:lineRule="auto"/>
        <w:ind w:right="80"/>
        <w:jc w:val="both"/>
      </w:pPr>
      <w:r>
        <w:t>De Staten-Generaal van de Verenigde Nederlanden. Allen die van het onderstaande schriftelijk of mondeling kennis zullen ne</w:t>
      </w:r>
      <w:r>
        <w:t>men, gegroet.</w:t>
      </w:r>
    </w:p>
    <w:p w:rsidR="00055F80" w:rsidRDefault="00A01382">
      <w:pPr>
        <w:spacing w:after="200"/>
        <w:ind w:right="140"/>
      </w:pPr>
      <w:r>
        <w:t>Zoals iedereen weet, regeert een vorst over een land bij de gratie Gods. Het is zijn taak zijn onderdanen te beschermen tegen en te vrijwaren van alle onrecht en gewelddadige overlast, zoals een herder dat is verplicht ten opzichte van zijn s</w:t>
      </w:r>
      <w:r>
        <w:t>chapen. Zijn onderdanen zijn niet door God geschapen te zijnen behoeve, om hem in alles wat hij beveelt, vroom of zondig, rechtvaardig of onrechtvaardig, onderdanig te zijn en slaafs te dienen. De vorst is er daarentegen ter wille van zijn onderdanen — wan</w:t>
      </w:r>
      <w:r>
        <w:t>t zonder hen is hij geen vorst — en hij dient ze rechtvaardig en verstandig te regeren, voor hen op te komen en lief te hebben, zoals een vader zijn kinderen en een herder zijn schapen, die lijf en leven inzet om ze te beschermen.</w:t>
      </w:r>
    </w:p>
    <w:p w:rsidR="00055F80" w:rsidRDefault="00A01382">
      <w:pPr>
        <w:spacing w:after="200"/>
        <w:ind w:right="140"/>
      </w:pPr>
      <w:r>
        <w:t>Wanneer hij dat niet doet</w:t>
      </w:r>
      <w:r>
        <w:t>, maar in plaats van zijn onderdanen te beschermen, ze probeert te onderdrukken, te overbelasten, ze hun vroegere vrijheden, privileges en oude gewoonterechten af te nemen en ze als slaven te gebieden en te gebruiken, moet hij dus niet meer als vorst worde</w:t>
      </w:r>
      <w:r>
        <w:t xml:space="preserve">n beschouwd, maar als tiran. </w:t>
      </w:r>
    </w:p>
    <w:p w:rsidR="00055F80" w:rsidRDefault="00A01382">
      <w:pPr>
        <w:spacing w:after="200"/>
        <w:ind w:right="140"/>
      </w:pPr>
      <w:r>
        <w:t xml:space="preserve">Dientengevolge mag hij met recht en reden, althans door zijn onderdanen en zeker na overleg door de Staten van het land, niet langer als vorst erkend, maar afgezet worden en mag er iemand anders ter bescherming in zijn plaats </w:t>
      </w:r>
      <w:r>
        <w:t>als soeverein worden gekozen, zonder dat zij daarmee iets verkeerd doen.</w:t>
      </w:r>
    </w:p>
    <w:p w:rsidR="00055F80" w:rsidRDefault="00A01382">
      <w:pPr>
        <w:spacing w:after="200"/>
        <w:ind w:right="140"/>
      </w:pPr>
      <w:r>
        <w:t>[...] Nu is het zo dat de koning van Spanje [...] de diensten vergat die deze landen en hun inwoners zijn vader en hem hadden verleend waardoor hij zulke roemrijke overwinningen op zi</w:t>
      </w:r>
      <w:r>
        <w:t>jn vijanden had gehaald.</w:t>
      </w:r>
    </w:p>
    <w:p w:rsidR="00055F80" w:rsidRDefault="00A01382">
      <w:pPr>
        <w:spacing w:after="200"/>
        <w:ind w:right="140"/>
      </w:pPr>
      <w:r>
        <w:t>[...]De koning heeft [...] naar alle middelen gegrepen om voornoemde landen hun oude vrijheden te ontnemen en als slaven te onderwerpen.</w:t>
      </w:r>
    </w:p>
    <w:p w:rsidR="00055F80" w:rsidRDefault="00A01382">
      <w:pPr>
        <w:spacing w:after="200"/>
        <w:ind w:right="140"/>
      </w:pPr>
      <w:r>
        <w:t>[...]En door kanunniken zou de Spaanse inquisitie zijn ingesteld, die in deze landen, zoals ie</w:t>
      </w:r>
      <w:r>
        <w:t>dereen weet, altijd zo afschrikwekkend en verwerpelijk is geweest</w:t>
      </w:r>
    </w:p>
    <w:p w:rsidR="00055F80" w:rsidRDefault="00055F80">
      <w:pPr>
        <w:spacing w:after="200"/>
        <w:ind w:right="140"/>
      </w:pPr>
    </w:p>
    <w:p w:rsidR="00055F80" w:rsidRDefault="00055F80">
      <w:pPr>
        <w:spacing w:after="200"/>
        <w:ind w:right="140"/>
      </w:pPr>
    </w:p>
    <w:p w:rsidR="00055F80" w:rsidRDefault="00A01382">
      <w:pPr>
        <w:spacing w:after="200"/>
        <w:ind w:right="140"/>
      </w:pPr>
      <w:r>
        <w:rPr>
          <w:b/>
          <w:sz w:val="24"/>
          <w:szCs w:val="24"/>
        </w:rPr>
        <w:lastRenderedPageBreak/>
        <w:t>Opdrachten</w:t>
      </w:r>
    </w:p>
    <w:p w:rsidR="00055F80" w:rsidRDefault="00A01382">
      <w:pPr>
        <w:numPr>
          <w:ilvl w:val="0"/>
          <w:numId w:val="1"/>
        </w:numPr>
        <w:spacing w:after="200"/>
        <w:ind w:right="140" w:hanging="360"/>
        <w:contextualSpacing/>
      </w:pPr>
      <w:r>
        <w:t>Welke beschuldigingen uit Filips II tegen Willem van Oranje? (markeer in de tekst)</w:t>
      </w:r>
    </w:p>
    <w:p w:rsidR="00055F80" w:rsidRDefault="00A01382">
      <w:pPr>
        <w:numPr>
          <w:ilvl w:val="0"/>
          <w:numId w:val="1"/>
        </w:numPr>
        <w:spacing w:after="200"/>
        <w:ind w:right="140" w:hanging="360"/>
        <w:contextualSpacing/>
      </w:pPr>
      <w:r>
        <w:t>Met welke tegenargumenten verdedigt Willem van Oranje zich en waar beschuldigt hij Filips II van? (markeer in de tekst)</w:t>
      </w:r>
    </w:p>
    <w:p w:rsidR="00055F80" w:rsidRDefault="00A01382">
      <w:pPr>
        <w:numPr>
          <w:ilvl w:val="0"/>
          <w:numId w:val="1"/>
        </w:numPr>
        <w:spacing w:after="200"/>
        <w:ind w:right="140" w:hanging="360"/>
        <w:contextualSpacing/>
      </w:pPr>
      <w:r>
        <w:t>Hoe zie je deze beschuldigingen terug in het Plakkaat van Verlatinge?</w:t>
      </w:r>
    </w:p>
    <w:p w:rsidR="00055F80" w:rsidRDefault="00A01382">
      <w:pPr>
        <w:numPr>
          <w:ilvl w:val="0"/>
          <w:numId w:val="1"/>
        </w:numPr>
        <w:spacing w:after="200"/>
        <w:ind w:right="140" w:hanging="360"/>
        <w:contextualSpacing/>
      </w:pPr>
      <w:r>
        <w:t>Godsdienstige en politieke oorzaken van de Opstand lopen door elka</w:t>
      </w:r>
      <w:r>
        <w:t xml:space="preserve">ar in deze documenten. </w:t>
      </w:r>
    </w:p>
    <w:p w:rsidR="00055F80" w:rsidRDefault="00A01382">
      <w:pPr>
        <w:numPr>
          <w:ilvl w:val="1"/>
          <w:numId w:val="1"/>
        </w:numPr>
        <w:spacing w:after="200"/>
        <w:ind w:right="140" w:hanging="360"/>
        <w:contextualSpacing/>
      </w:pPr>
      <w:r>
        <w:t>Leg uit hoe de godsdienst de politiek beïnvloedde.</w:t>
      </w:r>
    </w:p>
    <w:p w:rsidR="00055F80" w:rsidRDefault="00A01382">
      <w:pPr>
        <w:numPr>
          <w:ilvl w:val="1"/>
          <w:numId w:val="1"/>
        </w:numPr>
        <w:spacing w:after="200"/>
        <w:ind w:right="140" w:hanging="360"/>
        <w:contextualSpacing/>
      </w:pPr>
      <w:r>
        <w:t>Leg uit hoe de politiek de godsdienst beïnvloedde.</w:t>
      </w:r>
    </w:p>
    <w:sectPr w:rsidR="00055F80">
      <w:pgSz w:w="11906" w:h="16838"/>
      <w:pgMar w:top="1133" w:right="1440" w:bottom="113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73944"/>
    <w:multiLevelType w:val="multilevel"/>
    <w:tmpl w:val="2F0C6B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55F80"/>
    <w:rsid w:val="00055F80"/>
    <w:rsid w:val="00A01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E2E60-F497-4AD7-8DA9-0703FAE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4840</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3</cp:revision>
  <dcterms:created xsi:type="dcterms:W3CDTF">2016-10-16T09:45:00Z</dcterms:created>
  <dcterms:modified xsi:type="dcterms:W3CDTF">2016-10-16T09:46:00Z</dcterms:modified>
</cp:coreProperties>
</file>