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AEDE2" w14:textId="77777777" w:rsidR="007F4B8E" w:rsidRPr="00B06B6A" w:rsidRDefault="007F4B8E" w:rsidP="007F4B8E">
      <w:pPr>
        <w:rPr>
          <w:rFonts w:ascii="Arial" w:hAnsi="Arial" w:cs="Arial"/>
          <w:b/>
          <w:sz w:val="22"/>
        </w:rPr>
      </w:pPr>
      <w:r w:rsidRPr="00B06B6A">
        <w:rPr>
          <w:rFonts w:ascii="Arial" w:hAnsi="Arial" w:cs="Arial"/>
          <w:b/>
          <w:sz w:val="22"/>
        </w:rPr>
        <w:t>Bronnenblad: discussie over zwarte piet</w:t>
      </w:r>
    </w:p>
    <w:p w14:paraId="22D4C4CE" w14:textId="77777777" w:rsidR="00EA1B6E" w:rsidRPr="00B06B6A" w:rsidRDefault="00EA1B6E">
      <w:pPr>
        <w:rPr>
          <w:rFonts w:ascii="Arial" w:hAnsi="Arial" w:cs="Arial"/>
          <w:sz w:val="22"/>
        </w:rPr>
      </w:pPr>
    </w:p>
    <w:p w14:paraId="578ED42C" w14:textId="46D0EE99" w:rsidR="007F4B8E" w:rsidRPr="00B06B6A" w:rsidRDefault="001A2FDD">
      <w:pPr>
        <w:rPr>
          <w:rFonts w:ascii="Arial" w:hAnsi="Arial" w:cs="Arial"/>
          <w:sz w:val="22"/>
        </w:rPr>
      </w:pPr>
      <w:r w:rsidRPr="00B06B6A">
        <w:rPr>
          <w:rFonts w:ascii="Arial" w:hAnsi="Arial" w:cs="Arial"/>
          <w:b/>
          <w:sz w:val="22"/>
        </w:rPr>
        <w:t>Bron 1</w:t>
      </w:r>
      <w:r w:rsidR="00991D52" w:rsidRPr="00B06B6A">
        <w:rPr>
          <w:rFonts w:ascii="Arial" w:hAnsi="Arial" w:cs="Arial"/>
          <w:b/>
          <w:sz w:val="22"/>
        </w:rPr>
        <w:t>:</w:t>
      </w:r>
      <w:r w:rsidR="00991D52" w:rsidRPr="00B06B6A">
        <w:rPr>
          <w:rFonts w:ascii="Arial" w:hAnsi="Arial" w:cs="Arial"/>
          <w:sz w:val="22"/>
        </w:rPr>
        <w:t xml:space="preserve"> Jan Schenkman (18</w:t>
      </w:r>
      <w:r w:rsidR="00C67EAD" w:rsidRPr="00B06B6A">
        <w:rPr>
          <w:rFonts w:ascii="Arial" w:hAnsi="Arial" w:cs="Arial"/>
          <w:sz w:val="22"/>
        </w:rPr>
        <w:t>5</w:t>
      </w:r>
      <w:r w:rsidR="00991D52" w:rsidRPr="00B06B6A">
        <w:rPr>
          <w:rFonts w:ascii="Arial" w:hAnsi="Arial" w:cs="Arial"/>
          <w:sz w:val="22"/>
        </w:rPr>
        <w:t>0)</w:t>
      </w:r>
      <w:r w:rsidR="00F50C02">
        <w:rPr>
          <w:rFonts w:ascii="Arial" w:hAnsi="Arial" w:cs="Arial"/>
          <w:sz w:val="22"/>
        </w:rPr>
        <w:t>,</w:t>
      </w:r>
      <w:r w:rsidR="00991D52" w:rsidRPr="00B06B6A">
        <w:rPr>
          <w:rFonts w:ascii="Arial" w:hAnsi="Arial" w:cs="Arial"/>
          <w:sz w:val="22"/>
        </w:rPr>
        <w:t xml:space="preserve"> </w:t>
      </w:r>
      <w:r w:rsidR="00991D52" w:rsidRPr="00F50C02">
        <w:rPr>
          <w:rFonts w:ascii="Arial" w:hAnsi="Arial" w:cs="Arial"/>
          <w:i/>
          <w:iCs/>
          <w:sz w:val="22"/>
        </w:rPr>
        <w:t>Sint Nicolaas en zijn knecht</w:t>
      </w:r>
      <w:r w:rsidR="00991D52" w:rsidRPr="00B06B6A">
        <w:rPr>
          <w:rFonts w:ascii="Arial" w:hAnsi="Arial" w:cs="Arial"/>
          <w:sz w:val="22"/>
        </w:rPr>
        <w:t xml:space="preserve">. </w:t>
      </w:r>
      <w:r w:rsidR="00DB3212" w:rsidRPr="00B06B6A">
        <w:rPr>
          <w:rFonts w:ascii="Arial" w:hAnsi="Arial" w:cs="Arial"/>
          <w:sz w:val="22"/>
        </w:rPr>
        <w:t xml:space="preserve">Het prentenboek </w:t>
      </w:r>
      <w:r w:rsidR="00DB3212" w:rsidRPr="00B06B6A">
        <w:rPr>
          <w:rStyle w:val="Nadruk"/>
          <w:rFonts w:ascii="Arial" w:hAnsi="Arial" w:cs="Arial"/>
          <w:sz w:val="22"/>
        </w:rPr>
        <w:t>Sint Nicolaas en zijn knecht</w:t>
      </w:r>
      <w:r w:rsidR="00DB3212" w:rsidRPr="00B06B6A">
        <w:rPr>
          <w:rFonts w:ascii="Arial" w:hAnsi="Arial" w:cs="Arial"/>
          <w:sz w:val="22"/>
        </w:rPr>
        <w:t xml:space="preserve"> het eerste echte Sinterklaasboek en de eerste Nederlandse bron waarin sprake is van een </w:t>
      </w:r>
      <w:r w:rsidR="00F50C02">
        <w:rPr>
          <w:rFonts w:ascii="Arial" w:hAnsi="Arial" w:cs="Arial"/>
          <w:sz w:val="22"/>
        </w:rPr>
        <w:t>Z</w:t>
      </w:r>
      <w:r w:rsidR="00DB3212" w:rsidRPr="00B06B6A">
        <w:rPr>
          <w:rFonts w:ascii="Arial" w:hAnsi="Arial" w:cs="Arial"/>
          <w:sz w:val="22"/>
        </w:rPr>
        <w:t xml:space="preserve">warte </w:t>
      </w:r>
      <w:r w:rsidR="00F50C02">
        <w:rPr>
          <w:rFonts w:ascii="Arial" w:hAnsi="Arial" w:cs="Arial"/>
          <w:sz w:val="22"/>
        </w:rPr>
        <w:t>P</w:t>
      </w:r>
      <w:r w:rsidR="00DB3212" w:rsidRPr="00B06B6A">
        <w:rPr>
          <w:rFonts w:ascii="Arial" w:hAnsi="Arial" w:cs="Arial"/>
          <w:sz w:val="22"/>
        </w:rPr>
        <w:t xml:space="preserve">iet als </w:t>
      </w:r>
      <w:r w:rsidR="00F91C60" w:rsidRPr="00B06B6A">
        <w:rPr>
          <w:rFonts w:ascii="Arial" w:hAnsi="Arial" w:cs="Arial"/>
          <w:sz w:val="22"/>
        </w:rPr>
        <w:t>hulp van Sinterklaas</w:t>
      </w:r>
      <w:r w:rsidR="00DB3212" w:rsidRPr="00B06B6A">
        <w:rPr>
          <w:rFonts w:ascii="Arial" w:hAnsi="Arial" w:cs="Arial"/>
          <w:sz w:val="22"/>
        </w:rPr>
        <w:t>.</w:t>
      </w:r>
    </w:p>
    <w:p w14:paraId="25093458" w14:textId="3EE4E55A" w:rsidR="001A2FDD" w:rsidRPr="00B06B6A" w:rsidRDefault="001A2FDD">
      <w:pPr>
        <w:rPr>
          <w:rFonts w:ascii="Arial" w:hAnsi="Arial" w:cs="Arial"/>
          <w:sz w:val="22"/>
        </w:rPr>
      </w:pPr>
      <w:r w:rsidRPr="00B06B6A">
        <w:rPr>
          <w:rFonts w:ascii="Arial" w:hAnsi="Arial" w:cs="Arial"/>
          <w:noProof/>
          <w:sz w:val="22"/>
          <w:lang w:val="en-US"/>
        </w:rPr>
        <w:drawing>
          <wp:inline distT="0" distB="0" distL="0" distR="0" wp14:anchorId="7739CD8E" wp14:editId="06533B03">
            <wp:extent cx="5467350" cy="3689859"/>
            <wp:effectExtent l="0" t="0" r="0" b="6350"/>
            <wp:docPr id="1" name="Afbeelding 6" descr="http://www.dbnl.org/tekst/sche039sint03_01/sche039sint03_01_t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bnl.org/tekst/sche039sint03_01/sche039sint03_01_tpg.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6940" cy="3703080"/>
                    </a:xfrm>
                    <a:prstGeom prst="rect">
                      <a:avLst/>
                    </a:prstGeom>
                    <a:noFill/>
                    <a:ln>
                      <a:noFill/>
                    </a:ln>
                  </pic:spPr>
                </pic:pic>
              </a:graphicData>
            </a:graphic>
          </wp:inline>
        </w:drawing>
      </w:r>
    </w:p>
    <w:p w14:paraId="6E3F7327" w14:textId="13319EA0" w:rsidR="002D0321" w:rsidRPr="00B06B6A" w:rsidRDefault="002D0321">
      <w:pPr>
        <w:rPr>
          <w:rFonts w:ascii="Arial" w:hAnsi="Arial" w:cs="Arial"/>
          <w:sz w:val="22"/>
        </w:rPr>
      </w:pPr>
    </w:p>
    <w:p w14:paraId="719F128D" w14:textId="1F52E7C7" w:rsidR="002D0321" w:rsidRPr="00B06B6A" w:rsidRDefault="002D0321">
      <w:pPr>
        <w:rPr>
          <w:rFonts w:ascii="Arial" w:hAnsi="Arial" w:cs="Arial"/>
          <w:sz w:val="22"/>
        </w:rPr>
      </w:pPr>
      <w:r w:rsidRPr="00B06B6A">
        <w:rPr>
          <w:rFonts w:ascii="Arial" w:hAnsi="Arial" w:cs="Arial"/>
          <w:b/>
          <w:sz w:val="22"/>
        </w:rPr>
        <w:t>Bron 2:</w:t>
      </w:r>
      <w:r w:rsidRPr="00B06B6A">
        <w:rPr>
          <w:rFonts w:ascii="Arial" w:hAnsi="Arial" w:cs="Arial"/>
          <w:sz w:val="22"/>
        </w:rPr>
        <w:t xml:space="preserve"> </w:t>
      </w:r>
      <w:r w:rsidR="00AD0100" w:rsidRPr="00B06B6A">
        <w:rPr>
          <w:rFonts w:ascii="Arial" w:hAnsi="Arial" w:cs="Arial"/>
          <w:sz w:val="22"/>
        </w:rPr>
        <w:t>(1850) Schenkman introduceerde met dit lied en bijhorende tekening ‘Zie ginds komt de stoomboot’ de jaarlijkse Sinterklaasintocht. In de negentiende eeuw werd de stoommachine</w:t>
      </w:r>
      <w:r w:rsidR="00147ABA" w:rsidRPr="00B06B6A">
        <w:rPr>
          <w:rFonts w:ascii="Arial" w:hAnsi="Arial" w:cs="Arial"/>
          <w:sz w:val="22"/>
        </w:rPr>
        <w:t xml:space="preserve"> uitgevonden en het was in de tijd van Schenkman een heel </w:t>
      </w:r>
      <w:r w:rsidR="000C4B81" w:rsidRPr="00B06B6A">
        <w:rPr>
          <w:rFonts w:ascii="Arial" w:hAnsi="Arial" w:cs="Arial"/>
          <w:sz w:val="22"/>
        </w:rPr>
        <w:t>nieuw en speciaal vervoermiddel</w:t>
      </w:r>
      <w:r w:rsidR="00AD0100" w:rsidRPr="00B06B6A">
        <w:rPr>
          <w:rFonts w:ascii="Arial" w:hAnsi="Arial" w:cs="Arial"/>
          <w:sz w:val="22"/>
        </w:rPr>
        <w:t xml:space="preserve">. </w:t>
      </w:r>
    </w:p>
    <w:p w14:paraId="057BBA04" w14:textId="4A927D95" w:rsidR="002D0321" w:rsidRPr="00B06B6A" w:rsidRDefault="000C4B81">
      <w:pPr>
        <w:rPr>
          <w:rFonts w:ascii="Arial" w:hAnsi="Arial" w:cs="Arial"/>
          <w:sz w:val="22"/>
        </w:rPr>
      </w:pPr>
      <w:r w:rsidRPr="00B06B6A">
        <w:rPr>
          <w:rFonts w:ascii="Arial" w:hAnsi="Arial" w:cs="Arial"/>
          <w:b/>
          <w:noProof/>
          <w:sz w:val="22"/>
        </w:rPr>
        <w:drawing>
          <wp:anchor distT="0" distB="0" distL="114300" distR="114300" simplePos="0" relativeHeight="251658240" behindDoc="0" locked="0" layoutInCell="1" allowOverlap="1" wp14:anchorId="295D6014" wp14:editId="7561B837">
            <wp:simplePos x="0" y="0"/>
            <wp:positionH relativeFrom="margin">
              <wp:posOffset>73660</wp:posOffset>
            </wp:positionH>
            <wp:positionV relativeFrom="paragraph">
              <wp:posOffset>270510</wp:posOffset>
            </wp:positionV>
            <wp:extent cx="5130800" cy="3848100"/>
            <wp:effectExtent l="0" t="0" r="0" b="0"/>
            <wp:wrapTopAndBottom/>
            <wp:docPr id="2" name="Afbeelding 2" descr="Afbeeldingsresultaat voor zie ginds komt de stoomboot jan schen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ie ginds komt de stoomboot jan schenkm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080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7956F" w14:textId="77777777" w:rsidR="00E747A4" w:rsidRDefault="00E747A4" w:rsidP="00D217DE">
      <w:pPr>
        <w:rPr>
          <w:rFonts w:ascii="Arial" w:hAnsi="Arial" w:cs="Arial"/>
          <w:b/>
          <w:sz w:val="22"/>
        </w:rPr>
      </w:pPr>
    </w:p>
    <w:p w14:paraId="0267C87D" w14:textId="6826AFA7" w:rsidR="00CB1C5D" w:rsidRPr="00B06B6A" w:rsidRDefault="000C4B81" w:rsidP="00D217DE">
      <w:pPr>
        <w:rPr>
          <w:rFonts w:ascii="Arial" w:hAnsi="Arial" w:cs="Arial"/>
          <w:sz w:val="22"/>
        </w:rPr>
      </w:pPr>
      <w:r w:rsidRPr="00B06B6A">
        <w:rPr>
          <w:rFonts w:ascii="Arial" w:hAnsi="Arial" w:cs="Arial"/>
          <w:b/>
          <w:sz w:val="22"/>
        </w:rPr>
        <w:lastRenderedPageBreak/>
        <w:t xml:space="preserve">Bron </w:t>
      </w:r>
      <w:r w:rsidR="00CB1C5D" w:rsidRPr="00B06B6A">
        <w:rPr>
          <w:rFonts w:ascii="Arial" w:hAnsi="Arial" w:cs="Arial"/>
          <w:b/>
          <w:sz w:val="22"/>
        </w:rPr>
        <w:t>3</w:t>
      </w:r>
      <w:r w:rsidRPr="00B06B6A">
        <w:rPr>
          <w:rFonts w:ascii="Arial" w:hAnsi="Arial" w:cs="Arial"/>
          <w:b/>
          <w:sz w:val="22"/>
        </w:rPr>
        <w:t>:</w:t>
      </w:r>
      <w:r w:rsidRPr="00B06B6A">
        <w:rPr>
          <w:rFonts w:ascii="Arial" w:hAnsi="Arial" w:cs="Arial"/>
          <w:sz w:val="22"/>
        </w:rPr>
        <w:t xml:space="preserve"> </w:t>
      </w:r>
      <w:r w:rsidR="00D86DCB" w:rsidRPr="00B06B6A">
        <w:rPr>
          <w:rFonts w:ascii="Arial" w:hAnsi="Arial" w:cs="Arial"/>
          <w:sz w:val="22"/>
        </w:rPr>
        <w:t>(</w:t>
      </w:r>
      <w:r w:rsidR="00F50C02">
        <w:rPr>
          <w:rFonts w:ascii="Arial" w:hAnsi="Arial" w:cs="Arial"/>
          <w:sz w:val="22"/>
        </w:rPr>
        <w:t xml:space="preserve">ca. </w:t>
      </w:r>
      <w:r w:rsidR="00D86DCB" w:rsidRPr="00B06B6A">
        <w:rPr>
          <w:rFonts w:ascii="Arial" w:hAnsi="Arial" w:cs="Arial"/>
          <w:sz w:val="22"/>
        </w:rPr>
        <w:t xml:space="preserve">1900). </w:t>
      </w:r>
      <w:proofErr w:type="spellStart"/>
      <w:r w:rsidR="00D86DCB" w:rsidRPr="00B06B6A">
        <w:rPr>
          <w:rFonts w:ascii="Arial" w:hAnsi="Arial" w:cs="Arial"/>
          <w:sz w:val="22"/>
        </w:rPr>
        <w:t>Krampus</w:t>
      </w:r>
      <w:proofErr w:type="spellEnd"/>
      <w:r w:rsidR="00D86DCB" w:rsidRPr="00B06B6A">
        <w:rPr>
          <w:rFonts w:ascii="Arial" w:hAnsi="Arial" w:cs="Arial"/>
          <w:sz w:val="22"/>
        </w:rPr>
        <w:t xml:space="preserve"> is een beestachtige duivel uit de sprookjes in onder andere Oostenrijk, Hongarije, Slovenië, Kroatië, Italië en Tsjechië. Het woord komt van het oud-Duitse woord voor klauw: Krampen. De </w:t>
      </w:r>
      <w:proofErr w:type="spellStart"/>
      <w:r w:rsidR="00D86DCB" w:rsidRPr="00B06B6A">
        <w:rPr>
          <w:rFonts w:ascii="Arial" w:hAnsi="Arial" w:cs="Arial"/>
          <w:sz w:val="22"/>
        </w:rPr>
        <w:t>Krampus</w:t>
      </w:r>
      <w:proofErr w:type="spellEnd"/>
      <w:r w:rsidR="00D86DCB" w:rsidRPr="00B06B6A">
        <w:rPr>
          <w:rFonts w:ascii="Arial" w:hAnsi="Arial" w:cs="Arial"/>
          <w:sz w:val="22"/>
        </w:rPr>
        <w:t xml:space="preserve"> is in de Alpenregio de metgezel van Sint Nicolaas. </w:t>
      </w:r>
      <w:r w:rsidR="00D217DE" w:rsidRPr="00B06B6A">
        <w:rPr>
          <w:rFonts w:ascii="Arial" w:hAnsi="Arial" w:cs="Arial"/>
          <w:sz w:val="22"/>
        </w:rPr>
        <w:t xml:space="preserve">Van oudsher vermommen jonge mannen zich als de </w:t>
      </w:r>
      <w:proofErr w:type="spellStart"/>
      <w:r w:rsidR="00D217DE" w:rsidRPr="00B06B6A">
        <w:rPr>
          <w:rFonts w:ascii="Arial" w:hAnsi="Arial" w:cs="Arial"/>
          <w:sz w:val="22"/>
        </w:rPr>
        <w:t>Krampus</w:t>
      </w:r>
      <w:proofErr w:type="spellEnd"/>
      <w:r w:rsidR="00D217DE" w:rsidRPr="00B06B6A">
        <w:rPr>
          <w:rFonts w:ascii="Arial" w:hAnsi="Arial" w:cs="Arial"/>
          <w:sz w:val="22"/>
        </w:rPr>
        <w:t xml:space="preserve"> in de eerste twee weken van december. Vooral op de avond van 5 december voor Sint-</w:t>
      </w:r>
      <w:proofErr w:type="spellStart"/>
      <w:r w:rsidR="00D217DE" w:rsidRPr="00B06B6A">
        <w:rPr>
          <w:rFonts w:ascii="Arial" w:hAnsi="Arial" w:cs="Arial"/>
          <w:sz w:val="22"/>
        </w:rPr>
        <w:t>Nicolaasdag</w:t>
      </w:r>
      <w:proofErr w:type="spellEnd"/>
      <w:r w:rsidR="00D217DE" w:rsidRPr="00B06B6A">
        <w:rPr>
          <w:rFonts w:ascii="Arial" w:hAnsi="Arial" w:cs="Arial"/>
          <w:sz w:val="22"/>
        </w:rPr>
        <w:t xml:space="preserve"> zwerven ze over de straten en jagen kinderen (en volwassenen) angst aan met roestige bellen en kettingen. Het idee hierachter is dat met de geluiden de kwade geesten die rond midwinter aanwezig zijn verjaagd worden. Ook komen </w:t>
      </w:r>
      <w:proofErr w:type="spellStart"/>
      <w:r w:rsidR="00D217DE" w:rsidRPr="00B06B6A">
        <w:rPr>
          <w:rFonts w:ascii="Arial" w:hAnsi="Arial" w:cs="Arial"/>
          <w:sz w:val="22"/>
        </w:rPr>
        <w:t>Krampussen</w:t>
      </w:r>
      <w:proofErr w:type="spellEnd"/>
      <w:r w:rsidR="00D217DE" w:rsidRPr="00B06B6A">
        <w:rPr>
          <w:rFonts w:ascii="Arial" w:hAnsi="Arial" w:cs="Arial"/>
          <w:sz w:val="22"/>
        </w:rPr>
        <w:t xml:space="preserve"> binnen in huizen. Waar Sinterklaas cadeautjes uitdeelt aan brave kinderen, is de </w:t>
      </w:r>
      <w:proofErr w:type="spellStart"/>
      <w:r w:rsidR="00D217DE" w:rsidRPr="00B06B6A">
        <w:rPr>
          <w:rFonts w:ascii="Arial" w:hAnsi="Arial" w:cs="Arial"/>
          <w:sz w:val="22"/>
        </w:rPr>
        <w:t>Krampus</w:t>
      </w:r>
      <w:proofErr w:type="spellEnd"/>
      <w:r w:rsidR="00D217DE" w:rsidRPr="00B06B6A">
        <w:rPr>
          <w:rFonts w:ascii="Arial" w:hAnsi="Arial" w:cs="Arial"/>
          <w:sz w:val="22"/>
        </w:rPr>
        <w:t xml:space="preserve"> een dreiging voor straf voor de stoute kinderen. </w:t>
      </w:r>
      <w:r w:rsidR="00D217DE" w:rsidRPr="00B06B6A">
        <w:rPr>
          <w:rFonts w:ascii="Arial" w:hAnsi="Arial" w:cs="Arial"/>
          <w:sz w:val="18"/>
        </w:rPr>
        <w:t>(</w:t>
      </w:r>
      <w:r w:rsidR="00F50C02">
        <w:rPr>
          <w:rFonts w:ascii="Arial" w:hAnsi="Arial" w:cs="Arial"/>
          <w:sz w:val="18"/>
        </w:rPr>
        <w:t>T</w:t>
      </w:r>
      <w:r w:rsidR="00D217DE" w:rsidRPr="00B06B6A">
        <w:rPr>
          <w:rFonts w:ascii="Arial" w:hAnsi="Arial" w:cs="Arial"/>
          <w:sz w:val="18"/>
        </w:rPr>
        <w:t>ekst gebaseerd op: https://nl.wikipedia.org/wiki/Krampus)</w:t>
      </w:r>
    </w:p>
    <w:p w14:paraId="1359BA0D" w14:textId="5A67F461" w:rsidR="00766954" w:rsidRPr="00B06B6A" w:rsidRDefault="00CB1C5D">
      <w:pPr>
        <w:rPr>
          <w:rFonts w:ascii="Arial" w:hAnsi="Arial" w:cs="Arial"/>
          <w:noProof/>
        </w:rPr>
      </w:pPr>
      <w:r w:rsidRPr="00B06B6A">
        <w:rPr>
          <w:rFonts w:ascii="Arial" w:hAnsi="Arial" w:cs="Arial"/>
          <w:noProof/>
        </w:rPr>
        <w:drawing>
          <wp:inline distT="0" distB="0" distL="0" distR="0" wp14:anchorId="48F8D7B2" wp14:editId="2F16B28A">
            <wp:extent cx="2095500" cy="3327400"/>
            <wp:effectExtent l="0" t="0" r="0" b="6350"/>
            <wp:docPr id="3" name="Afbeelding 3" descr="Afbeeldingsresultaat voor nikolaus en kr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ikolaus en kramp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3327400"/>
                    </a:xfrm>
                    <a:prstGeom prst="rect">
                      <a:avLst/>
                    </a:prstGeom>
                    <a:noFill/>
                    <a:ln>
                      <a:noFill/>
                    </a:ln>
                  </pic:spPr>
                </pic:pic>
              </a:graphicData>
            </a:graphic>
          </wp:inline>
        </w:drawing>
      </w:r>
      <w:r w:rsidR="00F10448" w:rsidRPr="00B06B6A">
        <w:rPr>
          <w:rFonts w:ascii="Arial" w:hAnsi="Arial" w:cs="Arial"/>
          <w:noProof/>
        </w:rPr>
        <w:t xml:space="preserve"> </w:t>
      </w:r>
      <w:r w:rsidR="00F10448" w:rsidRPr="00B06B6A">
        <w:rPr>
          <w:rFonts w:ascii="Arial" w:hAnsi="Arial" w:cs="Arial"/>
          <w:noProof/>
        </w:rPr>
        <w:drawing>
          <wp:inline distT="0" distB="0" distL="0" distR="0" wp14:anchorId="5FFE46BF" wp14:editId="7EECB151">
            <wp:extent cx="2658311" cy="4133850"/>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9108" cy="4150640"/>
                    </a:xfrm>
                    <a:prstGeom prst="rect">
                      <a:avLst/>
                    </a:prstGeom>
                  </pic:spPr>
                </pic:pic>
              </a:graphicData>
            </a:graphic>
          </wp:inline>
        </w:drawing>
      </w:r>
    </w:p>
    <w:p w14:paraId="33F0A2E6" w14:textId="77777777" w:rsidR="00AD772C" w:rsidRPr="00B06B6A" w:rsidRDefault="00AD772C" w:rsidP="00AD772C">
      <w:pPr>
        <w:ind w:right="-142"/>
        <w:rPr>
          <w:rFonts w:ascii="Arial" w:hAnsi="Arial" w:cs="Arial"/>
          <w:b/>
          <w:sz w:val="22"/>
        </w:rPr>
      </w:pPr>
    </w:p>
    <w:p w14:paraId="5339FDE7" w14:textId="5A763689" w:rsidR="00AD772C" w:rsidRPr="00B06B6A" w:rsidRDefault="00472DA9" w:rsidP="00AD772C">
      <w:pPr>
        <w:ind w:right="-142"/>
        <w:rPr>
          <w:rFonts w:ascii="Arial" w:hAnsi="Arial" w:cs="Arial"/>
          <w:sz w:val="18"/>
        </w:rPr>
      </w:pPr>
      <w:r w:rsidRPr="00B06B6A">
        <w:rPr>
          <w:rFonts w:ascii="Arial" w:hAnsi="Arial" w:cs="Arial"/>
          <w:noProof/>
        </w:rPr>
        <w:drawing>
          <wp:anchor distT="0" distB="0" distL="114300" distR="114300" simplePos="0" relativeHeight="251659264" behindDoc="0" locked="0" layoutInCell="1" allowOverlap="1" wp14:anchorId="6D355FCF" wp14:editId="7790331D">
            <wp:simplePos x="0" y="0"/>
            <wp:positionH relativeFrom="margin">
              <wp:posOffset>0</wp:posOffset>
            </wp:positionH>
            <wp:positionV relativeFrom="paragraph">
              <wp:posOffset>854242</wp:posOffset>
            </wp:positionV>
            <wp:extent cx="2517359" cy="2546350"/>
            <wp:effectExtent l="0" t="0" r="0" b="635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17359" cy="2546350"/>
                    </a:xfrm>
                    <a:prstGeom prst="rect">
                      <a:avLst/>
                    </a:prstGeom>
                  </pic:spPr>
                </pic:pic>
              </a:graphicData>
            </a:graphic>
            <wp14:sizeRelH relativeFrom="page">
              <wp14:pctWidth>0</wp14:pctWidth>
            </wp14:sizeRelH>
            <wp14:sizeRelV relativeFrom="page">
              <wp14:pctHeight>0</wp14:pctHeight>
            </wp14:sizeRelV>
          </wp:anchor>
        </w:drawing>
      </w:r>
      <w:r w:rsidR="00DB24E0" w:rsidRPr="00B06B6A">
        <w:rPr>
          <w:rFonts w:ascii="Arial" w:hAnsi="Arial" w:cs="Arial"/>
          <w:b/>
          <w:sz w:val="22"/>
        </w:rPr>
        <w:t>Bron 4:</w:t>
      </w:r>
      <w:r w:rsidR="00DB24E0" w:rsidRPr="00B06B6A">
        <w:rPr>
          <w:rFonts w:ascii="Arial" w:hAnsi="Arial" w:cs="Arial"/>
          <w:sz w:val="22"/>
        </w:rPr>
        <w:t xml:space="preserve"> </w:t>
      </w:r>
      <w:r w:rsidR="00AD772C" w:rsidRPr="00B06B6A">
        <w:rPr>
          <w:rFonts w:ascii="Arial" w:hAnsi="Arial" w:cs="Arial"/>
          <w:sz w:val="22"/>
        </w:rPr>
        <w:t>(</w:t>
      </w:r>
      <w:r w:rsidR="00AD772C" w:rsidRPr="00B06B6A">
        <w:rPr>
          <w:rFonts w:ascii="Arial" w:hAnsi="Arial" w:cs="Arial"/>
        </w:rPr>
        <w:t>1863</w:t>
      </w:r>
      <w:r w:rsidR="00AD772C" w:rsidRPr="00B06B6A">
        <w:rPr>
          <w:rFonts w:ascii="Arial" w:hAnsi="Arial" w:cs="Arial"/>
          <w:sz w:val="22"/>
        </w:rPr>
        <w:t xml:space="preserve">) </w:t>
      </w:r>
      <w:r w:rsidR="00DB24E0" w:rsidRPr="00B06B6A">
        <w:rPr>
          <w:rFonts w:ascii="Arial" w:hAnsi="Arial" w:cs="Arial"/>
          <w:sz w:val="22"/>
        </w:rPr>
        <w:t xml:space="preserve">Knecht </w:t>
      </w:r>
      <w:proofErr w:type="spellStart"/>
      <w:r w:rsidR="00DB24E0" w:rsidRPr="00B06B6A">
        <w:rPr>
          <w:rFonts w:ascii="Arial" w:hAnsi="Arial" w:cs="Arial"/>
          <w:sz w:val="22"/>
        </w:rPr>
        <w:t>Ruprecht</w:t>
      </w:r>
      <w:proofErr w:type="spellEnd"/>
      <w:r w:rsidR="00DB24E0" w:rsidRPr="00B06B6A">
        <w:rPr>
          <w:rFonts w:ascii="Arial" w:hAnsi="Arial" w:cs="Arial"/>
          <w:sz w:val="22"/>
        </w:rPr>
        <w:t xml:space="preserve"> is de hulp van Sint-Nicolaas (</w:t>
      </w:r>
      <w:r w:rsidR="000C1A7B" w:rsidRPr="00B06B6A">
        <w:rPr>
          <w:rFonts w:ascii="Arial" w:hAnsi="Arial" w:cs="Arial"/>
          <w:sz w:val="22"/>
        </w:rPr>
        <w:t xml:space="preserve">vaak van </w:t>
      </w:r>
      <w:r w:rsidR="00674446" w:rsidRPr="00B06B6A">
        <w:rPr>
          <w:rFonts w:ascii="Arial" w:hAnsi="Arial" w:cs="Arial"/>
          <w:sz w:val="22"/>
        </w:rPr>
        <w:t xml:space="preserve">zowel Sinterklaas als de kerstman </w:t>
      </w:r>
      <w:proofErr w:type="spellStart"/>
      <w:r w:rsidR="00F50C02">
        <w:rPr>
          <w:rFonts w:ascii="Arial" w:hAnsi="Arial" w:cs="Arial"/>
          <w:sz w:val="22"/>
        </w:rPr>
        <w:t>N</w:t>
      </w:r>
      <w:r w:rsidR="000C1A7B" w:rsidRPr="00B06B6A">
        <w:rPr>
          <w:rFonts w:ascii="Arial" w:hAnsi="Arial" w:cs="Arial"/>
          <w:sz w:val="22"/>
        </w:rPr>
        <w:t>ikolaus</w:t>
      </w:r>
      <w:proofErr w:type="spellEnd"/>
      <w:r w:rsidR="00DB24E0" w:rsidRPr="00B06B6A">
        <w:rPr>
          <w:rFonts w:ascii="Arial" w:hAnsi="Arial" w:cs="Arial"/>
          <w:sz w:val="22"/>
        </w:rPr>
        <w:t>) in de noordelijke en</w:t>
      </w:r>
      <w:r w:rsidR="00F50C02">
        <w:rPr>
          <w:rFonts w:ascii="Arial" w:hAnsi="Arial" w:cs="Arial"/>
          <w:sz w:val="22"/>
        </w:rPr>
        <w:t xml:space="preserve"> central</w:t>
      </w:r>
      <w:r w:rsidR="00DB24E0" w:rsidRPr="00B06B6A">
        <w:rPr>
          <w:rFonts w:ascii="Arial" w:hAnsi="Arial" w:cs="Arial"/>
          <w:sz w:val="22"/>
        </w:rPr>
        <w:t>e delen van het Duitstalig gebied</w:t>
      </w:r>
      <w:r w:rsidR="000C1A7B" w:rsidRPr="00B06B6A">
        <w:rPr>
          <w:rFonts w:ascii="Arial" w:hAnsi="Arial" w:cs="Arial"/>
          <w:sz w:val="22"/>
        </w:rPr>
        <w:t xml:space="preserve">. </w:t>
      </w:r>
      <w:r w:rsidR="00AD772C" w:rsidRPr="00B06B6A">
        <w:rPr>
          <w:rFonts w:ascii="Arial" w:hAnsi="Arial" w:cs="Arial"/>
          <w:sz w:val="22"/>
        </w:rPr>
        <w:t xml:space="preserve">Knecht </w:t>
      </w:r>
      <w:proofErr w:type="spellStart"/>
      <w:r w:rsidR="00AD772C" w:rsidRPr="00B06B6A">
        <w:rPr>
          <w:rFonts w:ascii="Arial" w:hAnsi="Arial" w:cs="Arial"/>
          <w:sz w:val="22"/>
        </w:rPr>
        <w:t>Ruprecht</w:t>
      </w:r>
      <w:proofErr w:type="spellEnd"/>
      <w:r w:rsidR="00AD772C" w:rsidRPr="00B06B6A">
        <w:rPr>
          <w:rFonts w:ascii="Arial" w:hAnsi="Arial" w:cs="Arial"/>
          <w:sz w:val="22"/>
        </w:rPr>
        <w:t xml:space="preserve"> draagt meestal bruine of zwarte kleding. Hij heeft een baard en draagt een roe aan zijn gordel. Op de rug draagt hij een korf, waar geschenken in zitten. </w:t>
      </w:r>
      <w:r w:rsidR="00AD772C" w:rsidRPr="00B06B6A">
        <w:rPr>
          <w:rFonts w:ascii="Arial" w:hAnsi="Arial" w:cs="Arial"/>
          <w:sz w:val="18"/>
        </w:rPr>
        <w:t>(</w:t>
      </w:r>
      <w:r w:rsidR="00F50C02">
        <w:rPr>
          <w:rFonts w:ascii="Arial" w:hAnsi="Arial" w:cs="Arial"/>
          <w:sz w:val="18"/>
        </w:rPr>
        <w:t>T</w:t>
      </w:r>
      <w:r w:rsidR="00AD772C" w:rsidRPr="00B06B6A">
        <w:rPr>
          <w:rFonts w:ascii="Arial" w:hAnsi="Arial" w:cs="Arial"/>
          <w:sz w:val="18"/>
        </w:rPr>
        <w:t xml:space="preserve">ekst gebaseerd op: </w:t>
      </w:r>
      <w:hyperlink r:id="rId9" w:history="1">
        <w:r w:rsidR="00AD772C" w:rsidRPr="00B06B6A">
          <w:rPr>
            <w:rStyle w:val="Hyperlink"/>
            <w:rFonts w:ascii="Arial" w:hAnsi="Arial" w:cs="Arial"/>
            <w:sz w:val="18"/>
          </w:rPr>
          <w:t>https://nl.wikipedia.org/wiki/Knecht_Ruprecht</w:t>
        </w:r>
      </w:hyperlink>
      <w:r w:rsidR="00AD772C" w:rsidRPr="00B06B6A">
        <w:rPr>
          <w:rFonts w:ascii="Arial" w:hAnsi="Arial" w:cs="Arial"/>
          <w:sz w:val="18"/>
        </w:rPr>
        <w:t xml:space="preserve">) </w:t>
      </w:r>
    </w:p>
    <w:p w14:paraId="2CA24315" w14:textId="77777777" w:rsidR="0019624A" w:rsidRPr="00B06B6A" w:rsidRDefault="0019624A">
      <w:pPr>
        <w:spacing w:after="160" w:line="259" w:lineRule="auto"/>
        <w:rPr>
          <w:rFonts w:ascii="Arial" w:hAnsi="Arial" w:cs="Arial"/>
          <w:b/>
          <w:sz w:val="22"/>
        </w:rPr>
      </w:pPr>
      <w:r w:rsidRPr="00B06B6A">
        <w:rPr>
          <w:rFonts w:ascii="Arial" w:hAnsi="Arial" w:cs="Arial"/>
          <w:b/>
          <w:sz w:val="22"/>
        </w:rPr>
        <w:br w:type="page"/>
      </w:r>
    </w:p>
    <w:p w14:paraId="04BAC4A1" w14:textId="6D8DC3DE" w:rsidR="00CC75D4" w:rsidRPr="00B06B6A" w:rsidRDefault="00AD772C" w:rsidP="00CC75D4">
      <w:pPr>
        <w:rPr>
          <w:rFonts w:ascii="Arial" w:hAnsi="Arial" w:cs="Arial"/>
          <w:sz w:val="20"/>
          <w:szCs w:val="20"/>
        </w:rPr>
      </w:pPr>
      <w:r w:rsidRPr="00B06B6A">
        <w:rPr>
          <w:rFonts w:ascii="Arial" w:hAnsi="Arial" w:cs="Arial"/>
          <w:b/>
          <w:sz w:val="22"/>
        </w:rPr>
        <w:lastRenderedPageBreak/>
        <w:t xml:space="preserve">Bron </w:t>
      </w:r>
      <w:r w:rsidR="00CC75D4" w:rsidRPr="00B06B6A">
        <w:rPr>
          <w:rFonts w:ascii="Arial" w:hAnsi="Arial" w:cs="Arial"/>
          <w:b/>
          <w:sz w:val="22"/>
        </w:rPr>
        <w:t xml:space="preserve">5. </w:t>
      </w:r>
      <w:r w:rsidR="00CC75D4" w:rsidRPr="00B06B6A">
        <w:rPr>
          <w:rFonts w:ascii="Arial" w:hAnsi="Arial" w:cs="Arial"/>
          <w:sz w:val="20"/>
          <w:szCs w:val="20"/>
        </w:rPr>
        <w:t xml:space="preserve">Onderzoek in Amsterdam uit 2012 naar </w:t>
      </w:r>
      <w:r w:rsidR="00F50C02">
        <w:rPr>
          <w:rFonts w:ascii="Arial" w:hAnsi="Arial" w:cs="Arial"/>
          <w:sz w:val="20"/>
          <w:szCs w:val="20"/>
        </w:rPr>
        <w:t xml:space="preserve">de </w:t>
      </w:r>
      <w:r w:rsidR="00CC75D4" w:rsidRPr="00B06B6A">
        <w:rPr>
          <w:rFonts w:ascii="Arial" w:hAnsi="Arial" w:cs="Arial"/>
          <w:sz w:val="20"/>
          <w:szCs w:val="20"/>
        </w:rPr>
        <w:t>wijze waarop Amsterdammers denken over Zwarte Piet (uit: Onderzoek door Nederlands Centrum voor Volkscultuur naar toekomst Sinterklaasfeest</w:t>
      </w:r>
      <w:r w:rsidR="00F50C02">
        <w:rPr>
          <w:rFonts w:ascii="Arial" w:hAnsi="Arial" w:cs="Arial"/>
          <w:sz w:val="20"/>
          <w:szCs w:val="20"/>
        </w:rPr>
        <w:t>,</w:t>
      </w:r>
      <w:r w:rsidR="00CC75D4" w:rsidRPr="00B06B6A">
        <w:rPr>
          <w:rFonts w:ascii="Arial" w:hAnsi="Arial" w:cs="Arial"/>
          <w:sz w:val="20"/>
          <w:szCs w:val="20"/>
        </w:rPr>
        <w:t xml:space="preserve"> p. 21)</w:t>
      </w:r>
    </w:p>
    <w:tbl>
      <w:tblPr>
        <w:tblStyle w:val="Tabelraster"/>
        <w:tblW w:w="0" w:type="auto"/>
        <w:tblLook w:val="04A0" w:firstRow="1" w:lastRow="0" w:firstColumn="1" w:lastColumn="0" w:noHBand="0" w:noVBand="1"/>
      </w:tblPr>
      <w:tblGrid>
        <w:gridCol w:w="9062"/>
      </w:tblGrid>
      <w:tr w:rsidR="00CC75D4" w:rsidRPr="00B06B6A" w14:paraId="50B13DCA" w14:textId="77777777" w:rsidTr="009B6F23">
        <w:tc>
          <w:tcPr>
            <w:tcW w:w="9212" w:type="dxa"/>
          </w:tcPr>
          <w:p w14:paraId="4322AD14" w14:textId="77777777" w:rsidR="00CC75D4" w:rsidRPr="00B06B6A" w:rsidRDefault="00CC75D4" w:rsidP="009B6F23">
            <w:pPr>
              <w:rPr>
                <w:rFonts w:ascii="Arial" w:hAnsi="Arial" w:cs="Arial"/>
              </w:rPr>
            </w:pPr>
          </w:p>
          <w:tbl>
            <w:tblPr>
              <w:tblStyle w:val="Tabelraster"/>
              <w:tblW w:w="0" w:type="auto"/>
              <w:tblLook w:val="04A0" w:firstRow="1" w:lastRow="0" w:firstColumn="1" w:lastColumn="0" w:noHBand="0" w:noVBand="1"/>
            </w:tblPr>
            <w:tblGrid>
              <w:gridCol w:w="1548"/>
              <w:gridCol w:w="1827"/>
              <w:gridCol w:w="1827"/>
              <w:gridCol w:w="1790"/>
              <w:gridCol w:w="1844"/>
            </w:tblGrid>
            <w:tr w:rsidR="00CC75D4" w:rsidRPr="00B06B6A" w14:paraId="72B3DB33" w14:textId="77777777" w:rsidTr="009B6F23">
              <w:tc>
                <w:tcPr>
                  <w:tcW w:w="1827" w:type="dxa"/>
                </w:tcPr>
                <w:p w14:paraId="24569F86" w14:textId="77777777" w:rsidR="00CC75D4" w:rsidRPr="00B06B6A" w:rsidRDefault="00CC75D4" w:rsidP="009B6F23">
                  <w:pPr>
                    <w:rPr>
                      <w:rFonts w:ascii="Arial" w:hAnsi="Arial" w:cs="Arial"/>
                    </w:rPr>
                  </w:pPr>
                </w:p>
              </w:tc>
              <w:tc>
                <w:tcPr>
                  <w:tcW w:w="1944" w:type="dxa"/>
                </w:tcPr>
                <w:p w14:paraId="2A32A78E" w14:textId="77777777" w:rsidR="00CC75D4" w:rsidRPr="00B06B6A" w:rsidRDefault="00CC75D4" w:rsidP="009B6F23">
                  <w:pPr>
                    <w:rPr>
                      <w:rFonts w:ascii="Arial" w:hAnsi="Arial" w:cs="Arial"/>
                    </w:rPr>
                  </w:pPr>
                  <w:r w:rsidRPr="00B06B6A">
                    <w:rPr>
                      <w:rFonts w:ascii="Arial" w:hAnsi="Arial" w:cs="Arial"/>
                    </w:rPr>
                    <w:t>Discriminerend voor mezelf</w:t>
                  </w:r>
                </w:p>
              </w:tc>
              <w:tc>
                <w:tcPr>
                  <w:tcW w:w="1944" w:type="dxa"/>
                </w:tcPr>
                <w:p w14:paraId="7452BE30" w14:textId="77777777" w:rsidR="00CC75D4" w:rsidRPr="00B06B6A" w:rsidRDefault="00CC75D4" w:rsidP="009B6F23">
                  <w:pPr>
                    <w:rPr>
                      <w:rFonts w:ascii="Arial" w:hAnsi="Arial" w:cs="Arial"/>
                    </w:rPr>
                  </w:pPr>
                  <w:r w:rsidRPr="00B06B6A">
                    <w:rPr>
                      <w:rFonts w:ascii="Arial" w:hAnsi="Arial" w:cs="Arial"/>
                    </w:rPr>
                    <w:t>Discriminerend voor anderen</w:t>
                  </w:r>
                </w:p>
              </w:tc>
              <w:tc>
                <w:tcPr>
                  <w:tcW w:w="1936" w:type="dxa"/>
                </w:tcPr>
                <w:p w14:paraId="25571BD8" w14:textId="77777777" w:rsidR="00CC75D4" w:rsidRPr="00B06B6A" w:rsidRDefault="00CC75D4" w:rsidP="009B6F23">
                  <w:pPr>
                    <w:rPr>
                      <w:rFonts w:ascii="Arial" w:hAnsi="Arial" w:cs="Arial"/>
                    </w:rPr>
                  </w:pPr>
                  <w:r w:rsidRPr="00B06B6A">
                    <w:rPr>
                      <w:rFonts w:ascii="Arial" w:hAnsi="Arial" w:cs="Arial"/>
                    </w:rPr>
                    <w:t>Niet discriminerend</w:t>
                  </w:r>
                </w:p>
              </w:tc>
              <w:tc>
                <w:tcPr>
                  <w:tcW w:w="1335" w:type="dxa"/>
                </w:tcPr>
                <w:p w14:paraId="19D3F03C" w14:textId="77777777" w:rsidR="00CC75D4" w:rsidRPr="00B06B6A" w:rsidRDefault="00CC75D4" w:rsidP="009B6F23">
                  <w:pPr>
                    <w:rPr>
                      <w:rFonts w:ascii="Arial" w:hAnsi="Arial" w:cs="Arial"/>
                    </w:rPr>
                  </w:pPr>
                  <w:r w:rsidRPr="00B06B6A">
                    <w:rPr>
                      <w:rFonts w:ascii="Arial" w:hAnsi="Arial" w:cs="Arial"/>
                    </w:rPr>
                    <w:t>Aantal geïnterviewden</w:t>
                  </w:r>
                </w:p>
              </w:tc>
            </w:tr>
            <w:tr w:rsidR="00CC75D4" w:rsidRPr="00B06B6A" w14:paraId="70274324" w14:textId="77777777" w:rsidTr="009B6F23">
              <w:tc>
                <w:tcPr>
                  <w:tcW w:w="1827" w:type="dxa"/>
                </w:tcPr>
                <w:p w14:paraId="78ED3693" w14:textId="77777777" w:rsidR="00CC75D4" w:rsidRPr="00B06B6A" w:rsidRDefault="00CC75D4" w:rsidP="009B6F23">
                  <w:pPr>
                    <w:rPr>
                      <w:rFonts w:ascii="Arial" w:hAnsi="Arial" w:cs="Arial"/>
                    </w:rPr>
                  </w:pPr>
                  <w:r w:rsidRPr="00B06B6A">
                    <w:rPr>
                      <w:rFonts w:ascii="Arial" w:hAnsi="Arial" w:cs="Arial"/>
                    </w:rPr>
                    <w:t>Nederlands</w:t>
                  </w:r>
                </w:p>
              </w:tc>
              <w:tc>
                <w:tcPr>
                  <w:tcW w:w="1944" w:type="dxa"/>
                </w:tcPr>
                <w:p w14:paraId="3F5399C4" w14:textId="77777777" w:rsidR="00CC75D4" w:rsidRPr="00B06B6A" w:rsidRDefault="00CC75D4" w:rsidP="009B6F23">
                  <w:pPr>
                    <w:rPr>
                      <w:rFonts w:ascii="Arial" w:hAnsi="Arial" w:cs="Arial"/>
                    </w:rPr>
                  </w:pPr>
                  <w:r w:rsidRPr="00B06B6A">
                    <w:rPr>
                      <w:rFonts w:ascii="Arial" w:hAnsi="Arial" w:cs="Arial"/>
                    </w:rPr>
                    <w:t>1</w:t>
                  </w:r>
                </w:p>
              </w:tc>
              <w:tc>
                <w:tcPr>
                  <w:tcW w:w="1944" w:type="dxa"/>
                </w:tcPr>
                <w:p w14:paraId="053ED17E" w14:textId="77777777" w:rsidR="00CC75D4" w:rsidRPr="00B06B6A" w:rsidRDefault="00CC75D4" w:rsidP="009B6F23">
                  <w:pPr>
                    <w:rPr>
                      <w:rFonts w:ascii="Arial" w:hAnsi="Arial" w:cs="Arial"/>
                    </w:rPr>
                  </w:pPr>
                  <w:r w:rsidRPr="00B06B6A">
                    <w:rPr>
                      <w:rFonts w:ascii="Arial" w:hAnsi="Arial" w:cs="Arial"/>
                    </w:rPr>
                    <w:t>25</w:t>
                  </w:r>
                </w:p>
              </w:tc>
              <w:tc>
                <w:tcPr>
                  <w:tcW w:w="1936" w:type="dxa"/>
                </w:tcPr>
                <w:p w14:paraId="55F787B8" w14:textId="77777777" w:rsidR="00CC75D4" w:rsidRPr="00B06B6A" w:rsidRDefault="00CC75D4" w:rsidP="009B6F23">
                  <w:pPr>
                    <w:rPr>
                      <w:rFonts w:ascii="Arial" w:hAnsi="Arial" w:cs="Arial"/>
                    </w:rPr>
                  </w:pPr>
                  <w:r w:rsidRPr="00B06B6A">
                    <w:rPr>
                      <w:rFonts w:ascii="Arial" w:hAnsi="Arial" w:cs="Arial"/>
                    </w:rPr>
                    <w:t>73</w:t>
                  </w:r>
                </w:p>
              </w:tc>
              <w:tc>
                <w:tcPr>
                  <w:tcW w:w="1335" w:type="dxa"/>
                </w:tcPr>
                <w:p w14:paraId="141E797C" w14:textId="77777777" w:rsidR="00CC75D4" w:rsidRPr="00B06B6A" w:rsidRDefault="00CC75D4" w:rsidP="009B6F23">
                  <w:pPr>
                    <w:rPr>
                      <w:rFonts w:ascii="Arial" w:hAnsi="Arial" w:cs="Arial"/>
                    </w:rPr>
                  </w:pPr>
                  <w:r w:rsidRPr="00B06B6A">
                    <w:rPr>
                      <w:rFonts w:ascii="Arial" w:hAnsi="Arial" w:cs="Arial"/>
                    </w:rPr>
                    <w:t>631</w:t>
                  </w:r>
                </w:p>
              </w:tc>
            </w:tr>
            <w:tr w:rsidR="00CC75D4" w:rsidRPr="00B06B6A" w14:paraId="55F80D49" w14:textId="77777777" w:rsidTr="009B6F23">
              <w:tc>
                <w:tcPr>
                  <w:tcW w:w="1827" w:type="dxa"/>
                </w:tcPr>
                <w:p w14:paraId="2D47A5A7" w14:textId="77777777" w:rsidR="00CC75D4" w:rsidRPr="00B06B6A" w:rsidRDefault="00CC75D4" w:rsidP="009B6F23">
                  <w:pPr>
                    <w:rPr>
                      <w:rFonts w:ascii="Arial" w:hAnsi="Arial" w:cs="Arial"/>
                    </w:rPr>
                  </w:pPr>
                  <w:r w:rsidRPr="00B06B6A">
                    <w:rPr>
                      <w:rFonts w:ascii="Arial" w:hAnsi="Arial" w:cs="Arial"/>
                    </w:rPr>
                    <w:t>Surinaams</w:t>
                  </w:r>
                </w:p>
              </w:tc>
              <w:tc>
                <w:tcPr>
                  <w:tcW w:w="1944" w:type="dxa"/>
                </w:tcPr>
                <w:p w14:paraId="30AACEF6" w14:textId="77777777" w:rsidR="00CC75D4" w:rsidRPr="00B06B6A" w:rsidRDefault="00CC75D4" w:rsidP="009B6F23">
                  <w:pPr>
                    <w:rPr>
                      <w:rFonts w:ascii="Arial" w:hAnsi="Arial" w:cs="Arial"/>
                    </w:rPr>
                  </w:pPr>
                  <w:r w:rsidRPr="00B06B6A">
                    <w:rPr>
                      <w:rFonts w:ascii="Arial" w:hAnsi="Arial" w:cs="Arial"/>
                    </w:rPr>
                    <w:t>27</w:t>
                  </w:r>
                </w:p>
              </w:tc>
              <w:tc>
                <w:tcPr>
                  <w:tcW w:w="1944" w:type="dxa"/>
                </w:tcPr>
                <w:p w14:paraId="23D27E4C" w14:textId="77777777" w:rsidR="00CC75D4" w:rsidRPr="00B06B6A" w:rsidRDefault="00CC75D4" w:rsidP="009B6F23">
                  <w:pPr>
                    <w:rPr>
                      <w:rFonts w:ascii="Arial" w:hAnsi="Arial" w:cs="Arial"/>
                    </w:rPr>
                  </w:pPr>
                  <w:r w:rsidRPr="00B06B6A">
                    <w:rPr>
                      <w:rFonts w:ascii="Arial" w:hAnsi="Arial" w:cs="Arial"/>
                    </w:rPr>
                    <w:t>50</w:t>
                  </w:r>
                </w:p>
              </w:tc>
              <w:tc>
                <w:tcPr>
                  <w:tcW w:w="1936" w:type="dxa"/>
                </w:tcPr>
                <w:p w14:paraId="5D43F5A9" w14:textId="77777777" w:rsidR="00CC75D4" w:rsidRPr="00B06B6A" w:rsidRDefault="00CC75D4" w:rsidP="009B6F23">
                  <w:pPr>
                    <w:rPr>
                      <w:rFonts w:ascii="Arial" w:hAnsi="Arial" w:cs="Arial"/>
                    </w:rPr>
                  </w:pPr>
                  <w:r w:rsidRPr="00B06B6A">
                    <w:rPr>
                      <w:rFonts w:ascii="Arial" w:hAnsi="Arial" w:cs="Arial"/>
                    </w:rPr>
                    <w:t>19</w:t>
                  </w:r>
                </w:p>
              </w:tc>
              <w:tc>
                <w:tcPr>
                  <w:tcW w:w="1335" w:type="dxa"/>
                </w:tcPr>
                <w:p w14:paraId="13343C40" w14:textId="77777777" w:rsidR="00CC75D4" w:rsidRPr="00B06B6A" w:rsidRDefault="00CC75D4" w:rsidP="009B6F23">
                  <w:pPr>
                    <w:rPr>
                      <w:rFonts w:ascii="Arial" w:hAnsi="Arial" w:cs="Arial"/>
                    </w:rPr>
                  </w:pPr>
                  <w:r w:rsidRPr="00B06B6A">
                    <w:rPr>
                      <w:rFonts w:ascii="Arial" w:hAnsi="Arial" w:cs="Arial"/>
                    </w:rPr>
                    <w:t>1409</w:t>
                  </w:r>
                </w:p>
              </w:tc>
            </w:tr>
            <w:tr w:rsidR="00CC75D4" w:rsidRPr="00B06B6A" w14:paraId="15EFCCF4" w14:textId="77777777" w:rsidTr="009B6F23">
              <w:tc>
                <w:tcPr>
                  <w:tcW w:w="1827" w:type="dxa"/>
                </w:tcPr>
                <w:p w14:paraId="28227F8A" w14:textId="77777777" w:rsidR="00CC75D4" w:rsidRPr="00B06B6A" w:rsidRDefault="00CC75D4" w:rsidP="009B6F23">
                  <w:pPr>
                    <w:rPr>
                      <w:rFonts w:ascii="Arial" w:hAnsi="Arial" w:cs="Arial"/>
                    </w:rPr>
                  </w:pPr>
                  <w:r w:rsidRPr="00B06B6A">
                    <w:rPr>
                      <w:rFonts w:ascii="Arial" w:hAnsi="Arial" w:cs="Arial"/>
                    </w:rPr>
                    <w:t>Antilliaans</w:t>
                  </w:r>
                </w:p>
              </w:tc>
              <w:tc>
                <w:tcPr>
                  <w:tcW w:w="1944" w:type="dxa"/>
                </w:tcPr>
                <w:p w14:paraId="4E8398B0" w14:textId="77777777" w:rsidR="00CC75D4" w:rsidRPr="00B06B6A" w:rsidRDefault="00CC75D4" w:rsidP="009B6F23">
                  <w:pPr>
                    <w:rPr>
                      <w:rFonts w:ascii="Arial" w:hAnsi="Arial" w:cs="Arial"/>
                    </w:rPr>
                  </w:pPr>
                  <w:r w:rsidRPr="00B06B6A">
                    <w:rPr>
                      <w:rFonts w:ascii="Arial" w:hAnsi="Arial" w:cs="Arial"/>
                    </w:rPr>
                    <w:t>18</w:t>
                  </w:r>
                </w:p>
              </w:tc>
              <w:tc>
                <w:tcPr>
                  <w:tcW w:w="1944" w:type="dxa"/>
                </w:tcPr>
                <w:p w14:paraId="298583B0" w14:textId="77777777" w:rsidR="00CC75D4" w:rsidRPr="00B06B6A" w:rsidRDefault="00CC75D4" w:rsidP="009B6F23">
                  <w:pPr>
                    <w:rPr>
                      <w:rFonts w:ascii="Arial" w:hAnsi="Arial" w:cs="Arial"/>
                    </w:rPr>
                  </w:pPr>
                  <w:r w:rsidRPr="00B06B6A">
                    <w:rPr>
                      <w:rFonts w:ascii="Arial" w:hAnsi="Arial" w:cs="Arial"/>
                    </w:rPr>
                    <w:t>55</w:t>
                  </w:r>
                </w:p>
              </w:tc>
              <w:tc>
                <w:tcPr>
                  <w:tcW w:w="1936" w:type="dxa"/>
                </w:tcPr>
                <w:p w14:paraId="0219B20F" w14:textId="77777777" w:rsidR="00CC75D4" w:rsidRPr="00B06B6A" w:rsidRDefault="00CC75D4" w:rsidP="009B6F23">
                  <w:pPr>
                    <w:rPr>
                      <w:rFonts w:ascii="Arial" w:hAnsi="Arial" w:cs="Arial"/>
                    </w:rPr>
                  </w:pPr>
                  <w:r w:rsidRPr="00B06B6A">
                    <w:rPr>
                      <w:rFonts w:ascii="Arial" w:hAnsi="Arial" w:cs="Arial"/>
                    </w:rPr>
                    <w:t>24</w:t>
                  </w:r>
                </w:p>
              </w:tc>
              <w:tc>
                <w:tcPr>
                  <w:tcW w:w="1335" w:type="dxa"/>
                </w:tcPr>
                <w:p w14:paraId="2ED0A8FD" w14:textId="77777777" w:rsidR="00CC75D4" w:rsidRPr="00B06B6A" w:rsidRDefault="00CC75D4" w:rsidP="009B6F23">
                  <w:pPr>
                    <w:rPr>
                      <w:rFonts w:ascii="Arial" w:hAnsi="Arial" w:cs="Arial"/>
                    </w:rPr>
                  </w:pPr>
                  <w:r w:rsidRPr="00B06B6A">
                    <w:rPr>
                      <w:rFonts w:ascii="Arial" w:hAnsi="Arial" w:cs="Arial"/>
                    </w:rPr>
                    <w:t>71</w:t>
                  </w:r>
                </w:p>
              </w:tc>
            </w:tr>
            <w:tr w:rsidR="00CC75D4" w:rsidRPr="00B06B6A" w14:paraId="047DEC7D" w14:textId="77777777" w:rsidTr="009B6F23">
              <w:tc>
                <w:tcPr>
                  <w:tcW w:w="1827" w:type="dxa"/>
                </w:tcPr>
                <w:p w14:paraId="2B966B5B" w14:textId="77777777" w:rsidR="00CC75D4" w:rsidRPr="00B06B6A" w:rsidRDefault="00CC75D4" w:rsidP="009B6F23">
                  <w:pPr>
                    <w:rPr>
                      <w:rFonts w:ascii="Arial" w:hAnsi="Arial" w:cs="Arial"/>
                    </w:rPr>
                  </w:pPr>
                  <w:r w:rsidRPr="00B06B6A">
                    <w:rPr>
                      <w:rFonts w:ascii="Arial" w:hAnsi="Arial" w:cs="Arial"/>
                    </w:rPr>
                    <w:t>Ghanees</w:t>
                  </w:r>
                </w:p>
              </w:tc>
              <w:tc>
                <w:tcPr>
                  <w:tcW w:w="1944" w:type="dxa"/>
                </w:tcPr>
                <w:p w14:paraId="44A15D2C" w14:textId="77777777" w:rsidR="00CC75D4" w:rsidRPr="00B06B6A" w:rsidRDefault="00CC75D4" w:rsidP="009B6F23">
                  <w:pPr>
                    <w:rPr>
                      <w:rFonts w:ascii="Arial" w:hAnsi="Arial" w:cs="Arial"/>
                    </w:rPr>
                  </w:pPr>
                  <w:r w:rsidRPr="00B06B6A">
                    <w:rPr>
                      <w:rFonts w:ascii="Arial" w:hAnsi="Arial" w:cs="Arial"/>
                    </w:rPr>
                    <w:t>14</w:t>
                  </w:r>
                </w:p>
              </w:tc>
              <w:tc>
                <w:tcPr>
                  <w:tcW w:w="1944" w:type="dxa"/>
                </w:tcPr>
                <w:p w14:paraId="7D803606" w14:textId="77777777" w:rsidR="00CC75D4" w:rsidRPr="00B06B6A" w:rsidRDefault="00CC75D4" w:rsidP="009B6F23">
                  <w:pPr>
                    <w:rPr>
                      <w:rFonts w:ascii="Arial" w:hAnsi="Arial" w:cs="Arial"/>
                    </w:rPr>
                  </w:pPr>
                  <w:r w:rsidRPr="00B06B6A">
                    <w:rPr>
                      <w:rFonts w:ascii="Arial" w:hAnsi="Arial" w:cs="Arial"/>
                    </w:rPr>
                    <w:t>56</w:t>
                  </w:r>
                </w:p>
              </w:tc>
              <w:tc>
                <w:tcPr>
                  <w:tcW w:w="1936" w:type="dxa"/>
                </w:tcPr>
                <w:p w14:paraId="3AA58A9A" w14:textId="77777777" w:rsidR="00CC75D4" w:rsidRPr="00B06B6A" w:rsidRDefault="00CC75D4" w:rsidP="009B6F23">
                  <w:pPr>
                    <w:rPr>
                      <w:rFonts w:ascii="Arial" w:hAnsi="Arial" w:cs="Arial"/>
                    </w:rPr>
                  </w:pPr>
                  <w:r w:rsidRPr="00B06B6A">
                    <w:rPr>
                      <w:rFonts w:ascii="Arial" w:hAnsi="Arial" w:cs="Arial"/>
                    </w:rPr>
                    <w:t>28</w:t>
                  </w:r>
                </w:p>
              </w:tc>
              <w:tc>
                <w:tcPr>
                  <w:tcW w:w="1335" w:type="dxa"/>
                </w:tcPr>
                <w:p w14:paraId="7BC30AB0" w14:textId="77777777" w:rsidR="00CC75D4" w:rsidRPr="00B06B6A" w:rsidRDefault="00CC75D4" w:rsidP="009B6F23">
                  <w:pPr>
                    <w:rPr>
                      <w:rFonts w:ascii="Arial" w:hAnsi="Arial" w:cs="Arial"/>
                    </w:rPr>
                  </w:pPr>
                  <w:r w:rsidRPr="00B06B6A">
                    <w:rPr>
                      <w:rFonts w:ascii="Arial" w:hAnsi="Arial" w:cs="Arial"/>
                    </w:rPr>
                    <w:t>86</w:t>
                  </w:r>
                </w:p>
              </w:tc>
            </w:tr>
            <w:tr w:rsidR="00CC75D4" w:rsidRPr="00B06B6A" w14:paraId="6F907715" w14:textId="77777777" w:rsidTr="009B6F23">
              <w:tc>
                <w:tcPr>
                  <w:tcW w:w="1827" w:type="dxa"/>
                </w:tcPr>
                <w:p w14:paraId="6DE63646" w14:textId="77777777" w:rsidR="00CC75D4" w:rsidRPr="00B06B6A" w:rsidRDefault="00CC75D4" w:rsidP="009B6F23">
                  <w:pPr>
                    <w:rPr>
                      <w:rFonts w:ascii="Arial" w:hAnsi="Arial" w:cs="Arial"/>
                    </w:rPr>
                  </w:pPr>
                  <w:r w:rsidRPr="00B06B6A">
                    <w:rPr>
                      <w:rFonts w:ascii="Arial" w:hAnsi="Arial" w:cs="Arial"/>
                    </w:rPr>
                    <w:t>Turks</w:t>
                  </w:r>
                </w:p>
              </w:tc>
              <w:tc>
                <w:tcPr>
                  <w:tcW w:w="1944" w:type="dxa"/>
                </w:tcPr>
                <w:p w14:paraId="33BD047B" w14:textId="77777777" w:rsidR="00CC75D4" w:rsidRPr="00B06B6A" w:rsidRDefault="00CC75D4" w:rsidP="009B6F23">
                  <w:pPr>
                    <w:rPr>
                      <w:rFonts w:ascii="Arial" w:hAnsi="Arial" w:cs="Arial"/>
                    </w:rPr>
                  </w:pPr>
                  <w:r w:rsidRPr="00B06B6A">
                    <w:rPr>
                      <w:rFonts w:ascii="Arial" w:hAnsi="Arial" w:cs="Arial"/>
                    </w:rPr>
                    <w:t>3</w:t>
                  </w:r>
                </w:p>
              </w:tc>
              <w:tc>
                <w:tcPr>
                  <w:tcW w:w="1944" w:type="dxa"/>
                </w:tcPr>
                <w:p w14:paraId="7561AFA2" w14:textId="77777777" w:rsidR="00CC75D4" w:rsidRPr="00B06B6A" w:rsidRDefault="00CC75D4" w:rsidP="009B6F23">
                  <w:pPr>
                    <w:rPr>
                      <w:rFonts w:ascii="Arial" w:hAnsi="Arial" w:cs="Arial"/>
                    </w:rPr>
                  </w:pPr>
                  <w:r w:rsidRPr="00B06B6A">
                    <w:rPr>
                      <w:rFonts w:ascii="Arial" w:hAnsi="Arial" w:cs="Arial"/>
                    </w:rPr>
                    <w:t>30</w:t>
                  </w:r>
                </w:p>
              </w:tc>
              <w:tc>
                <w:tcPr>
                  <w:tcW w:w="1936" w:type="dxa"/>
                </w:tcPr>
                <w:p w14:paraId="3F9BC899" w14:textId="77777777" w:rsidR="00CC75D4" w:rsidRPr="00B06B6A" w:rsidRDefault="00CC75D4" w:rsidP="009B6F23">
                  <w:pPr>
                    <w:rPr>
                      <w:rFonts w:ascii="Arial" w:hAnsi="Arial" w:cs="Arial"/>
                    </w:rPr>
                  </w:pPr>
                  <w:r w:rsidRPr="00B06B6A">
                    <w:rPr>
                      <w:rFonts w:ascii="Arial" w:hAnsi="Arial" w:cs="Arial"/>
                    </w:rPr>
                    <w:t>53</w:t>
                  </w:r>
                </w:p>
              </w:tc>
              <w:tc>
                <w:tcPr>
                  <w:tcW w:w="1335" w:type="dxa"/>
                </w:tcPr>
                <w:p w14:paraId="566B5B0A" w14:textId="77777777" w:rsidR="00CC75D4" w:rsidRPr="00B06B6A" w:rsidRDefault="00CC75D4" w:rsidP="009B6F23">
                  <w:pPr>
                    <w:rPr>
                      <w:rFonts w:ascii="Arial" w:hAnsi="Arial" w:cs="Arial"/>
                    </w:rPr>
                  </w:pPr>
                  <w:r w:rsidRPr="00B06B6A">
                    <w:rPr>
                      <w:rFonts w:ascii="Arial" w:hAnsi="Arial" w:cs="Arial"/>
                    </w:rPr>
                    <w:t>59</w:t>
                  </w:r>
                </w:p>
              </w:tc>
            </w:tr>
            <w:tr w:rsidR="00CC75D4" w:rsidRPr="00B06B6A" w14:paraId="601BC1B3" w14:textId="77777777" w:rsidTr="009B6F23">
              <w:tc>
                <w:tcPr>
                  <w:tcW w:w="1827" w:type="dxa"/>
                </w:tcPr>
                <w:p w14:paraId="1435426A" w14:textId="77777777" w:rsidR="00CC75D4" w:rsidRPr="00B06B6A" w:rsidRDefault="00CC75D4" w:rsidP="009B6F23">
                  <w:pPr>
                    <w:rPr>
                      <w:rFonts w:ascii="Arial" w:hAnsi="Arial" w:cs="Arial"/>
                    </w:rPr>
                  </w:pPr>
                  <w:r w:rsidRPr="00B06B6A">
                    <w:rPr>
                      <w:rFonts w:ascii="Arial" w:hAnsi="Arial" w:cs="Arial"/>
                    </w:rPr>
                    <w:t>Marokkaans</w:t>
                  </w:r>
                </w:p>
              </w:tc>
              <w:tc>
                <w:tcPr>
                  <w:tcW w:w="1944" w:type="dxa"/>
                </w:tcPr>
                <w:p w14:paraId="5A4191A1" w14:textId="77777777" w:rsidR="00CC75D4" w:rsidRPr="00B06B6A" w:rsidRDefault="00CC75D4" w:rsidP="009B6F23">
                  <w:pPr>
                    <w:rPr>
                      <w:rFonts w:ascii="Arial" w:hAnsi="Arial" w:cs="Arial"/>
                    </w:rPr>
                  </w:pPr>
                  <w:r w:rsidRPr="00B06B6A">
                    <w:rPr>
                      <w:rFonts w:ascii="Arial" w:hAnsi="Arial" w:cs="Arial"/>
                    </w:rPr>
                    <w:t>5</w:t>
                  </w:r>
                </w:p>
              </w:tc>
              <w:tc>
                <w:tcPr>
                  <w:tcW w:w="1944" w:type="dxa"/>
                </w:tcPr>
                <w:p w14:paraId="207CC560" w14:textId="77777777" w:rsidR="00CC75D4" w:rsidRPr="00B06B6A" w:rsidRDefault="00CC75D4" w:rsidP="009B6F23">
                  <w:pPr>
                    <w:rPr>
                      <w:rFonts w:ascii="Arial" w:hAnsi="Arial" w:cs="Arial"/>
                    </w:rPr>
                  </w:pPr>
                  <w:r w:rsidRPr="00B06B6A">
                    <w:rPr>
                      <w:rFonts w:ascii="Arial" w:hAnsi="Arial" w:cs="Arial"/>
                    </w:rPr>
                    <w:t>58</w:t>
                  </w:r>
                </w:p>
              </w:tc>
              <w:tc>
                <w:tcPr>
                  <w:tcW w:w="1936" w:type="dxa"/>
                </w:tcPr>
                <w:p w14:paraId="6DACBF53" w14:textId="77777777" w:rsidR="00CC75D4" w:rsidRPr="00B06B6A" w:rsidRDefault="00CC75D4" w:rsidP="009B6F23">
                  <w:pPr>
                    <w:rPr>
                      <w:rFonts w:ascii="Arial" w:hAnsi="Arial" w:cs="Arial"/>
                    </w:rPr>
                  </w:pPr>
                  <w:r w:rsidRPr="00B06B6A">
                    <w:rPr>
                      <w:rFonts w:ascii="Arial" w:hAnsi="Arial" w:cs="Arial"/>
                    </w:rPr>
                    <w:t>26</w:t>
                  </w:r>
                </w:p>
              </w:tc>
              <w:tc>
                <w:tcPr>
                  <w:tcW w:w="1335" w:type="dxa"/>
                </w:tcPr>
                <w:p w14:paraId="1734CFFC" w14:textId="77777777" w:rsidR="00CC75D4" w:rsidRPr="00B06B6A" w:rsidRDefault="00CC75D4" w:rsidP="009B6F23">
                  <w:pPr>
                    <w:rPr>
                      <w:rFonts w:ascii="Arial" w:hAnsi="Arial" w:cs="Arial"/>
                    </w:rPr>
                  </w:pPr>
                  <w:r w:rsidRPr="00B06B6A">
                    <w:rPr>
                      <w:rFonts w:ascii="Arial" w:hAnsi="Arial" w:cs="Arial"/>
                    </w:rPr>
                    <w:t>86</w:t>
                  </w:r>
                </w:p>
              </w:tc>
            </w:tr>
          </w:tbl>
          <w:p w14:paraId="4F782F09" w14:textId="77777777" w:rsidR="00CC75D4" w:rsidRPr="00B06B6A" w:rsidRDefault="00CC75D4" w:rsidP="009B6F23">
            <w:pPr>
              <w:rPr>
                <w:rFonts w:ascii="Arial" w:hAnsi="Arial" w:cs="Arial"/>
              </w:rPr>
            </w:pPr>
          </w:p>
        </w:tc>
      </w:tr>
    </w:tbl>
    <w:p w14:paraId="4C29B267" w14:textId="178AD307" w:rsidR="00766954" w:rsidRPr="00B06B6A" w:rsidRDefault="00AD772C" w:rsidP="0019624A">
      <w:pPr>
        <w:spacing w:after="160" w:line="259" w:lineRule="auto"/>
        <w:rPr>
          <w:rFonts w:ascii="Arial" w:hAnsi="Arial" w:cs="Arial"/>
          <w:sz w:val="18"/>
        </w:rPr>
      </w:pPr>
      <w:r w:rsidRPr="00B06B6A">
        <w:rPr>
          <w:rFonts w:ascii="Arial" w:hAnsi="Arial" w:cs="Arial"/>
          <w:sz w:val="22"/>
        </w:rPr>
        <w:t xml:space="preserve"> </w:t>
      </w:r>
    </w:p>
    <w:p w14:paraId="6667D07B" w14:textId="30168CEC" w:rsidR="00472DA9" w:rsidRPr="00B06B6A" w:rsidRDefault="0019624A" w:rsidP="003909A2">
      <w:pPr>
        <w:rPr>
          <w:rFonts w:ascii="Arial" w:hAnsi="Arial" w:cs="Arial"/>
          <w:sz w:val="20"/>
        </w:rPr>
      </w:pPr>
      <w:r w:rsidRPr="00B06B6A">
        <w:rPr>
          <w:rFonts w:ascii="Arial" w:hAnsi="Arial" w:cs="Arial"/>
          <w:noProof/>
        </w:rPr>
        <w:drawing>
          <wp:anchor distT="0" distB="0" distL="114300" distR="114300" simplePos="0" relativeHeight="251660288" behindDoc="0" locked="0" layoutInCell="1" allowOverlap="1" wp14:anchorId="4E4E0A98" wp14:editId="603EE498">
            <wp:simplePos x="0" y="0"/>
            <wp:positionH relativeFrom="margin">
              <wp:align>center</wp:align>
            </wp:positionH>
            <wp:positionV relativeFrom="paragraph">
              <wp:posOffset>516890</wp:posOffset>
            </wp:positionV>
            <wp:extent cx="6308410" cy="3613150"/>
            <wp:effectExtent l="0" t="0" r="0" b="635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08410" cy="3613150"/>
                    </a:xfrm>
                    <a:prstGeom prst="rect">
                      <a:avLst/>
                    </a:prstGeom>
                  </pic:spPr>
                </pic:pic>
              </a:graphicData>
            </a:graphic>
            <wp14:sizeRelH relativeFrom="page">
              <wp14:pctWidth>0</wp14:pctWidth>
            </wp14:sizeRelH>
            <wp14:sizeRelV relativeFrom="page">
              <wp14:pctHeight>0</wp14:pctHeight>
            </wp14:sizeRelV>
          </wp:anchor>
        </w:drawing>
      </w:r>
      <w:r w:rsidR="00EA2791" w:rsidRPr="00B06B6A">
        <w:rPr>
          <w:rFonts w:ascii="Arial" w:hAnsi="Arial" w:cs="Arial"/>
          <w:b/>
          <w:sz w:val="20"/>
        </w:rPr>
        <w:t>Bron 6A</w:t>
      </w:r>
      <w:r w:rsidR="00DD0178" w:rsidRPr="00B06B6A">
        <w:rPr>
          <w:rFonts w:ascii="Arial" w:hAnsi="Arial" w:cs="Arial"/>
          <w:b/>
          <w:sz w:val="20"/>
        </w:rPr>
        <w:t xml:space="preserve"> + 6B.</w:t>
      </w:r>
      <w:r w:rsidR="00DD0178" w:rsidRPr="00B06B6A">
        <w:rPr>
          <w:rFonts w:ascii="Arial" w:hAnsi="Arial" w:cs="Arial"/>
          <w:sz w:val="20"/>
        </w:rPr>
        <w:t xml:space="preserve"> Twee grafieken uit een </w:t>
      </w:r>
      <w:r w:rsidR="003909A2" w:rsidRPr="00B06B6A">
        <w:rPr>
          <w:rFonts w:ascii="Arial" w:hAnsi="Arial" w:cs="Arial"/>
          <w:sz w:val="20"/>
        </w:rPr>
        <w:t xml:space="preserve">opinieonderzoek onder het Nederlandse publiek, waarbij </w:t>
      </w:r>
      <w:r w:rsidR="00392718" w:rsidRPr="00B06B6A">
        <w:rPr>
          <w:rFonts w:ascii="Arial" w:hAnsi="Arial" w:cs="Arial"/>
          <w:sz w:val="20"/>
        </w:rPr>
        <w:t xml:space="preserve">de meningen van </w:t>
      </w:r>
      <w:r w:rsidR="003909A2" w:rsidRPr="00B06B6A">
        <w:rPr>
          <w:rFonts w:ascii="Arial" w:hAnsi="Arial" w:cs="Arial"/>
          <w:sz w:val="20"/>
        </w:rPr>
        <w:t>autochtone Nederlanders vergeleken zijn met Surinaamse- en Antilliaanse-Nederlanders.</w:t>
      </w:r>
      <w:r w:rsidR="00392718" w:rsidRPr="00B06B6A">
        <w:rPr>
          <w:rFonts w:ascii="Arial" w:hAnsi="Arial" w:cs="Arial"/>
          <w:sz w:val="20"/>
        </w:rPr>
        <w:t xml:space="preserve"> </w:t>
      </w:r>
      <w:r w:rsidR="003909A2" w:rsidRPr="00B06B6A">
        <w:rPr>
          <w:rFonts w:ascii="Arial" w:hAnsi="Arial" w:cs="Arial"/>
          <w:sz w:val="20"/>
        </w:rPr>
        <w:t>In opdracht van het ministerie van Sociale Zaken en Werkgelegenheid</w:t>
      </w:r>
      <w:r w:rsidR="00F50C02">
        <w:rPr>
          <w:rFonts w:ascii="Arial" w:hAnsi="Arial" w:cs="Arial"/>
          <w:sz w:val="20"/>
        </w:rPr>
        <w:t>, o</w:t>
      </w:r>
      <w:r w:rsidR="003909A2" w:rsidRPr="00B06B6A">
        <w:rPr>
          <w:rFonts w:ascii="Arial" w:hAnsi="Arial" w:cs="Arial"/>
          <w:sz w:val="20"/>
        </w:rPr>
        <w:t>ktober 2017.</w:t>
      </w:r>
    </w:p>
    <w:p w14:paraId="10E43C6D" w14:textId="4C7238F6" w:rsidR="007F17E7" w:rsidRPr="00B06B6A" w:rsidRDefault="0019624A" w:rsidP="003909A2">
      <w:pPr>
        <w:rPr>
          <w:rFonts w:ascii="Arial" w:hAnsi="Arial" w:cs="Arial"/>
          <w:sz w:val="22"/>
        </w:rPr>
      </w:pPr>
      <w:r w:rsidRPr="00B06B6A">
        <w:rPr>
          <w:rFonts w:ascii="Arial" w:hAnsi="Arial" w:cs="Arial"/>
          <w:noProof/>
        </w:rPr>
        <w:drawing>
          <wp:inline distT="0" distB="0" distL="0" distR="0" wp14:anchorId="3A12310C" wp14:editId="60BCF790">
            <wp:extent cx="6105407" cy="2971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3122" cy="2980423"/>
                    </a:xfrm>
                    <a:prstGeom prst="rect">
                      <a:avLst/>
                    </a:prstGeom>
                  </pic:spPr>
                </pic:pic>
              </a:graphicData>
            </a:graphic>
          </wp:inline>
        </w:drawing>
      </w:r>
    </w:p>
    <w:p w14:paraId="5500138D" w14:textId="7EFAEE6C" w:rsidR="0019624A" w:rsidRPr="00B06B6A" w:rsidRDefault="0019624A">
      <w:pPr>
        <w:spacing w:after="160" w:line="259" w:lineRule="auto"/>
        <w:rPr>
          <w:rFonts w:ascii="Arial" w:hAnsi="Arial" w:cs="Arial"/>
          <w:sz w:val="22"/>
        </w:rPr>
      </w:pPr>
      <w:r w:rsidRPr="00B06B6A">
        <w:rPr>
          <w:rFonts w:ascii="Arial" w:hAnsi="Arial" w:cs="Arial"/>
          <w:sz w:val="22"/>
        </w:rPr>
        <w:br w:type="page"/>
      </w:r>
    </w:p>
    <w:p w14:paraId="7B999C24" w14:textId="5E8AFB03" w:rsidR="0019624A" w:rsidRPr="00B06B6A" w:rsidRDefault="0019624A" w:rsidP="003909A2">
      <w:pPr>
        <w:rPr>
          <w:rFonts w:ascii="Arial" w:hAnsi="Arial" w:cs="Arial"/>
          <w:sz w:val="22"/>
        </w:rPr>
      </w:pPr>
      <w:r w:rsidRPr="00B06B6A">
        <w:rPr>
          <w:rFonts w:ascii="Arial" w:hAnsi="Arial" w:cs="Arial"/>
          <w:b/>
          <w:sz w:val="20"/>
        </w:rPr>
        <w:lastRenderedPageBreak/>
        <w:t xml:space="preserve">Bron </w:t>
      </w:r>
      <w:r w:rsidR="005D363B" w:rsidRPr="00B06B6A">
        <w:rPr>
          <w:rFonts w:ascii="Arial" w:hAnsi="Arial" w:cs="Arial"/>
          <w:b/>
          <w:sz w:val="20"/>
        </w:rPr>
        <w:t>7</w:t>
      </w:r>
      <w:r w:rsidRPr="00B06B6A">
        <w:rPr>
          <w:rFonts w:ascii="Arial" w:hAnsi="Arial" w:cs="Arial"/>
          <w:b/>
          <w:sz w:val="20"/>
        </w:rPr>
        <w:t>.</w:t>
      </w:r>
      <w:r w:rsidRPr="00B06B6A">
        <w:rPr>
          <w:rFonts w:ascii="Arial" w:hAnsi="Arial" w:cs="Arial"/>
          <w:sz w:val="20"/>
        </w:rPr>
        <w:t xml:space="preserve"> </w:t>
      </w:r>
      <w:r w:rsidR="005D363B" w:rsidRPr="00B06B6A">
        <w:rPr>
          <w:rFonts w:ascii="Arial" w:hAnsi="Arial" w:cs="Arial"/>
          <w:sz w:val="20"/>
        </w:rPr>
        <w:t>De Stem (</w:t>
      </w:r>
      <w:r w:rsidR="00F50C02" w:rsidRPr="00B06B6A">
        <w:rPr>
          <w:rFonts w:ascii="Arial" w:hAnsi="Arial" w:cs="Arial"/>
          <w:sz w:val="20"/>
        </w:rPr>
        <w:t>2 februari 1945</w:t>
      </w:r>
      <w:r w:rsidR="005D363B" w:rsidRPr="00B06B6A">
        <w:rPr>
          <w:rFonts w:ascii="Arial" w:hAnsi="Arial" w:cs="Arial"/>
          <w:sz w:val="20"/>
        </w:rPr>
        <w:t xml:space="preserve">). </w:t>
      </w:r>
    </w:p>
    <w:p w14:paraId="05C74BAD" w14:textId="6220A540" w:rsidR="0019624A" w:rsidRPr="00B06B6A" w:rsidRDefault="0019624A" w:rsidP="003909A2">
      <w:pPr>
        <w:rPr>
          <w:rFonts w:ascii="Arial" w:hAnsi="Arial" w:cs="Arial"/>
          <w:sz w:val="22"/>
        </w:rPr>
      </w:pPr>
    </w:p>
    <w:p w14:paraId="19706025" w14:textId="5757D788" w:rsidR="007A5A59" w:rsidRPr="00B06B6A" w:rsidRDefault="007A5A59" w:rsidP="003909A2">
      <w:pPr>
        <w:rPr>
          <w:rFonts w:ascii="Arial" w:hAnsi="Arial" w:cs="Arial"/>
          <w:sz w:val="22"/>
        </w:rPr>
      </w:pPr>
      <w:r w:rsidRPr="00B06B6A">
        <w:rPr>
          <w:rFonts w:ascii="Arial" w:hAnsi="Arial" w:cs="Arial"/>
          <w:noProof/>
        </w:rPr>
        <w:drawing>
          <wp:inline distT="0" distB="0" distL="0" distR="0" wp14:anchorId="3955C24B" wp14:editId="2A0B8626">
            <wp:extent cx="4286250" cy="51435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6250" cy="5143500"/>
                    </a:xfrm>
                    <a:prstGeom prst="rect">
                      <a:avLst/>
                    </a:prstGeom>
                  </pic:spPr>
                </pic:pic>
              </a:graphicData>
            </a:graphic>
          </wp:inline>
        </w:drawing>
      </w:r>
    </w:p>
    <w:p w14:paraId="5FF47138" w14:textId="3FA85200" w:rsidR="005D363B" w:rsidRPr="00B06B6A" w:rsidRDefault="005D363B" w:rsidP="003909A2">
      <w:pPr>
        <w:rPr>
          <w:rFonts w:ascii="Arial" w:hAnsi="Arial" w:cs="Arial"/>
          <w:sz w:val="22"/>
        </w:rPr>
      </w:pPr>
    </w:p>
    <w:p w14:paraId="375EAFFA" w14:textId="075A023D" w:rsidR="005D363B" w:rsidRPr="00B06B6A" w:rsidRDefault="005D363B" w:rsidP="003909A2">
      <w:pPr>
        <w:rPr>
          <w:rFonts w:ascii="Arial" w:hAnsi="Arial" w:cs="Arial"/>
          <w:sz w:val="22"/>
        </w:rPr>
      </w:pPr>
      <w:r w:rsidRPr="00B06B6A">
        <w:rPr>
          <w:rFonts w:ascii="Arial" w:hAnsi="Arial" w:cs="Arial"/>
          <w:b/>
          <w:sz w:val="22"/>
        </w:rPr>
        <w:t xml:space="preserve">Bron 8. </w:t>
      </w:r>
      <w:r w:rsidR="00C131F5" w:rsidRPr="00B06B6A">
        <w:rPr>
          <w:rFonts w:ascii="Arial" w:hAnsi="Arial" w:cs="Arial"/>
          <w:sz w:val="22"/>
        </w:rPr>
        <w:t>In de onderstaande twee krantenberichten (</w:t>
      </w:r>
      <w:r w:rsidR="00C131F5" w:rsidRPr="00B06B6A">
        <w:rPr>
          <w:rFonts w:ascii="Arial" w:hAnsi="Arial" w:cs="Arial"/>
          <w:i/>
          <w:sz w:val="22"/>
        </w:rPr>
        <w:t>Algemeen Handelsblad</w:t>
      </w:r>
      <w:r w:rsidR="00C131F5" w:rsidRPr="00B06B6A">
        <w:rPr>
          <w:rFonts w:ascii="Arial" w:hAnsi="Arial" w:cs="Arial"/>
          <w:sz w:val="22"/>
        </w:rPr>
        <w:t xml:space="preserve"> 1933 en </w:t>
      </w:r>
      <w:r w:rsidR="00C131F5" w:rsidRPr="00B06B6A">
        <w:rPr>
          <w:rFonts w:ascii="Arial" w:hAnsi="Arial" w:cs="Arial"/>
          <w:i/>
          <w:sz w:val="22"/>
        </w:rPr>
        <w:t>Nieuwsblad van het Noorden</w:t>
      </w:r>
      <w:r w:rsidR="00C131F5" w:rsidRPr="00B06B6A">
        <w:rPr>
          <w:rFonts w:ascii="Arial" w:hAnsi="Arial" w:cs="Arial"/>
          <w:sz w:val="22"/>
        </w:rPr>
        <w:t xml:space="preserve"> 1931) worden </w:t>
      </w:r>
      <w:r w:rsidR="006E6B19" w:rsidRPr="00B06B6A">
        <w:rPr>
          <w:rFonts w:ascii="Arial" w:hAnsi="Arial" w:cs="Arial"/>
          <w:sz w:val="22"/>
        </w:rPr>
        <w:t xml:space="preserve">mensen met een Surinaamse achtergrond omschreven als landgenootjes van </w:t>
      </w:r>
      <w:r w:rsidR="00F50C02">
        <w:rPr>
          <w:rFonts w:ascii="Arial" w:hAnsi="Arial" w:cs="Arial"/>
          <w:sz w:val="22"/>
        </w:rPr>
        <w:t>Z</w:t>
      </w:r>
      <w:r w:rsidR="006E6B19" w:rsidRPr="00B06B6A">
        <w:rPr>
          <w:rFonts w:ascii="Arial" w:hAnsi="Arial" w:cs="Arial"/>
          <w:sz w:val="22"/>
        </w:rPr>
        <w:t xml:space="preserve">warte </w:t>
      </w:r>
      <w:r w:rsidR="00F50C02">
        <w:rPr>
          <w:rFonts w:ascii="Arial" w:hAnsi="Arial" w:cs="Arial"/>
          <w:sz w:val="22"/>
        </w:rPr>
        <w:t>P</w:t>
      </w:r>
      <w:r w:rsidR="006E6B19" w:rsidRPr="00B06B6A">
        <w:rPr>
          <w:rFonts w:ascii="Arial" w:hAnsi="Arial" w:cs="Arial"/>
          <w:sz w:val="22"/>
        </w:rPr>
        <w:t xml:space="preserve">iet. </w:t>
      </w:r>
    </w:p>
    <w:p w14:paraId="508C3E2B" w14:textId="2F39E026" w:rsidR="000D1760" w:rsidRPr="00B06B6A" w:rsidRDefault="000D1760" w:rsidP="003909A2">
      <w:pPr>
        <w:rPr>
          <w:rFonts w:ascii="Arial" w:hAnsi="Arial" w:cs="Arial"/>
          <w:b/>
          <w:sz w:val="22"/>
        </w:rPr>
      </w:pPr>
    </w:p>
    <w:p w14:paraId="5A58D431" w14:textId="0EF2B8E8" w:rsidR="006E6B19" w:rsidRPr="00B06B6A" w:rsidRDefault="000D1760" w:rsidP="003909A2">
      <w:pPr>
        <w:rPr>
          <w:rFonts w:ascii="Arial" w:hAnsi="Arial" w:cs="Arial"/>
        </w:rPr>
      </w:pPr>
      <w:r w:rsidRPr="00B06B6A">
        <w:rPr>
          <w:rFonts w:ascii="Arial" w:hAnsi="Arial" w:cs="Arial"/>
          <w:noProof/>
        </w:rPr>
        <w:drawing>
          <wp:inline distT="0" distB="0" distL="0" distR="0" wp14:anchorId="4E34C0E9" wp14:editId="1EC94A44">
            <wp:extent cx="2185165" cy="3479800"/>
            <wp:effectExtent l="0" t="0" r="571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3276" cy="3492716"/>
                    </a:xfrm>
                    <a:prstGeom prst="rect">
                      <a:avLst/>
                    </a:prstGeom>
                    <a:noFill/>
                    <a:ln>
                      <a:noFill/>
                    </a:ln>
                  </pic:spPr>
                </pic:pic>
              </a:graphicData>
            </a:graphic>
          </wp:inline>
        </w:drawing>
      </w:r>
      <w:r w:rsidR="00C131F5" w:rsidRPr="00B06B6A">
        <w:rPr>
          <w:rFonts w:ascii="Arial" w:hAnsi="Arial" w:cs="Arial"/>
        </w:rPr>
        <w:t xml:space="preserve"> </w:t>
      </w:r>
      <w:r w:rsidR="00C131F5" w:rsidRPr="00B06B6A">
        <w:rPr>
          <w:rFonts w:ascii="Arial" w:hAnsi="Arial" w:cs="Arial"/>
          <w:noProof/>
        </w:rPr>
        <w:drawing>
          <wp:inline distT="0" distB="0" distL="0" distR="0" wp14:anchorId="6FE9DE1A" wp14:editId="3F23B6E1">
            <wp:extent cx="3486150" cy="3463478"/>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0216" cy="3477453"/>
                    </a:xfrm>
                    <a:prstGeom prst="rect">
                      <a:avLst/>
                    </a:prstGeom>
                    <a:noFill/>
                    <a:ln>
                      <a:noFill/>
                    </a:ln>
                  </pic:spPr>
                </pic:pic>
              </a:graphicData>
            </a:graphic>
          </wp:inline>
        </w:drawing>
      </w:r>
    </w:p>
    <w:p w14:paraId="0D46490B" w14:textId="6F0243FB" w:rsidR="00363489" w:rsidRPr="00B06B6A" w:rsidRDefault="00B3746D">
      <w:pPr>
        <w:spacing w:after="160" w:line="259" w:lineRule="auto"/>
        <w:rPr>
          <w:rFonts w:ascii="Arial" w:hAnsi="Arial" w:cs="Arial"/>
        </w:rPr>
      </w:pPr>
      <w:r w:rsidRPr="00B06B6A">
        <w:rPr>
          <w:rFonts w:ascii="Arial" w:hAnsi="Arial" w:cs="Arial"/>
          <w:b/>
        </w:rPr>
        <w:lastRenderedPageBreak/>
        <w:t>Bron 9.</w:t>
      </w:r>
      <w:r w:rsidRPr="00B06B6A">
        <w:rPr>
          <w:rFonts w:ascii="Arial" w:hAnsi="Arial" w:cs="Arial"/>
        </w:rPr>
        <w:t xml:space="preserve"> </w:t>
      </w:r>
      <w:r w:rsidR="00836729" w:rsidRPr="00B06B6A">
        <w:rPr>
          <w:rFonts w:ascii="Arial" w:hAnsi="Arial" w:cs="Arial"/>
        </w:rPr>
        <w:t xml:space="preserve">Onderstaande bron wordt momenteel veel gedeeld op </w:t>
      </w:r>
      <w:proofErr w:type="spellStart"/>
      <w:r w:rsidR="00836729" w:rsidRPr="00B06B6A">
        <w:rPr>
          <w:rFonts w:ascii="Arial" w:hAnsi="Arial" w:cs="Arial"/>
        </w:rPr>
        <w:t>social</w:t>
      </w:r>
      <w:proofErr w:type="spellEnd"/>
      <w:r w:rsidR="00836729" w:rsidRPr="00B06B6A">
        <w:rPr>
          <w:rFonts w:ascii="Arial" w:hAnsi="Arial" w:cs="Arial"/>
        </w:rPr>
        <w:t xml:space="preserve"> media zoals </w:t>
      </w:r>
      <w:r w:rsidR="009D46EE" w:rsidRPr="00B06B6A">
        <w:rPr>
          <w:rFonts w:ascii="Arial" w:hAnsi="Arial" w:cs="Arial"/>
        </w:rPr>
        <w:t>I</w:t>
      </w:r>
      <w:r w:rsidR="00836729" w:rsidRPr="00B06B6A">
        <w:rPr>
          <w:rFonts w:ascii="Arial" w:hAnsi="Arial" w:cs="Arial"/>
        </w:rPr>
        <w:t>nstagram</w:t>
      </w:r>
      <w:r w:rsidR="009D46EE" w:rsidRPr="00B06B6A">
        <w:rPr>
          <w:rFonts w:ascii="Arial" w:hAnsi="Arial" w:cs="Arial"/>
        </w:rPr>
        <w:t xml:space="preserve">, Twitter </w:t>
      </w:r>
      <w:r w:rsidR="00836729" w:rsidRPr="00B06B6A">
        <w:rPr>
          <w:rFonts w:ascii="Arial" w:hAnsi="Arial" w:cs="Arial"/>
        </w:rPr>
        <w:t xml:space="preserve">en </w:t>
      </w:r>
      <w:r w:rsidR="009D46EE" w:rsidRPr="00B06B6A">
        <w:rPr>
          <w:rFonts w:ascii="Arial" w:hAnsi="Arial" w:cs="Arial"/>
        </w:rPr>
        <w:t>F</w:t>
      </w:r>
      <w:r w:rsidR="00836729" w:rsidRPr="00B06B6A">
        <w:rPr>
          <w:rFonts w:ascii="Arial" w:hAnsi="Arial" w:cs="Arial"/>
        </w:rPr>
        <w:t xml:space="preserve">acebook. </w:t>
      </w:r>
      <w:r w:rsidR="009D46EE" w:rsidRPr="00B06B6A">
        <w:rPr>
          <w:rFonts w:ascii="Arial" w:hAnsi="Arial" w:cs="Arial"/>
        </w:rPr>
        <w:t xml:space="preserve">Onder aan de bron staat als bronvermelding: 2014, </w:t>
      </w:r>
      <w:proofErr w:type="spellStart"/>
      <w:r w:rsidR="009D46EE" w:rsidRPr="00B06B6A">
        <w:rPr>
          <w:rFonts w:ascii="Arial" w:hAnsi="Arial" w:cs="Arial"/>
        </w:rPr>
        <w:t>by</w:t>
      </w:r>
      <w:proofErr w:type="spellEnd"/>
      <w:r w:rsidR="009D46EE" w:rsidRPr="00B06B6A">
        <w:rPr>
          <w:rFonts w:ascii="Arial" w:hAnsi="Arial" w:cs="Arial"/>
        </w:rPr>
        <w:t xml:space="preserve"> Peter van Gaal. EHBO-POST Standaardbuiten </w:t>
      </w:r>
      <w:hyperlink r:id="rId15" w:history="1">
        <w:r w:rsidR="00363489" w:rsidRPr="00B06B6A">
          <w:rPr>
            <w:rStyle w:val="Hyperlink"/>
            <w:rFonts w:ascii="Arial" w:hAnsi="Arial" w:cs="Arial"/>
          </w:rPr>
          <w:t>www.ehbo-post-standaardbuiten.nl</w:t>
        </w:r>
      </w:hyperlink>
      <w:r w:rsidR="00363489" w:rsidRPr="00B06B6A">
        <w:rPr>
          <w:rFonts w:ascii="Arial" w:hAnsi="Arial" w:cs="Arial"/>
        </w:rPr>
        <w:t xml:space="preserve"> (de bron is </w:t>
      </w:r>
      <w:r w:rsidR="007D35C4" w:rsidRPr="00B06B6A">
        <w:rPr>
          <w:rFonts w:ascii="Arial" w:hAnsi="Arial" w:cs="Arial"/>
        </w:rPr>
        <w:t xml:space="preserve">niet op deze website te vinden, die in het teken staat van eerste hulp bij ongelukken). </w:t>
      </w:r>
    </w:p>
    <w:p w14:paraId="22533580" w14:textId="0C9B1EC9" w:rsidR="00084DE7" w:rsidRPr="00B06B6A" w:rsidRDefault="00836729">
      <w:pPr>
        <w:spacing w:after="160" w:line="259" w:lineRule="auto"/>
        <w:rPr>
          <w:rFonts w:ascii="Arial" w:hAnsi="Arial" w:cs="Arial"/>
        </w:rPr>
      </w:pPr>
      <w:r w:rsidRPr="00B06B6A">
        <w:rPr>
          <w:rFonts w:ascii="Arial" w:hAnsi="Arial" w:cs="Arial"/>
          <w:noProof/>
        </w:rPr>
        <w:drawing>
          <wp:inline distT="0" distB="0" distL="0" distR="0" wp14:anchorId="332FA077" wp14:editId="545AD497">
            <wp:extent cx="3144509" cy="448945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3907" cy="4502867"/>
                    </a:xfrm>
                    <a:prstGeom prst="rect">
                      <a:avLst/>
                    </a:prstGeom>
                  </pic:spPr>
                </pic:pic>
              </a:graphicData>
            </a:graphic>
          </wp:inline>
        </w:drawing>
      </w:r>
    </w:p>
    <w:p w14:paraId="5583F796" w14:textId="1775E226" w:rsidR="00084DE7" w:rsidRPr="00B06B6A" w:rsidRDefault="00D9400B" w:rsidP="00361478">
      <w:pPr>
        <w:spacing w:after="160" w:line="259" w:lineRule="auto"/>
        <w:rPr>
          <w:rFonts w:ascii="Arial" w:hAnsi="Arial" w:cs="Arial"/>
          <w:sz w:val="22"/>
        </w:rPr>
      </w:pPr>
      <w:r w:rsidRPr="00B06B6A">
        <w:rPr>
          <w:rFonts w:ascii="Arial" w:hAnsi="Arial" w:cs="Arial"/>
          <w:noProof/>
        </w:rPr>
        <w:drawing>
          <wp:anchor distT="0" distB="0" distL="114300" distR="114300" simplePos="0" relativeHeight="251661312" behindDoc="0" locked="0" layoutInCell="1" allowOverlap="1" wp14:anchorId="3B00927C" wp14:editId="74A68C76">
            <wp:simplePos x="0" y="0"/>
            <wp:positionH relativeFrom="margin">
              <wp:align>left</wp:align>
            </wp:positionH>
            <wp:positionV relativeFrom="paragraph">
              <wp:posOffset>1120775</wp:posOffset>
            </wp:positionV>
            <wp:extent cx="3838575" cy="2905125"/>
            <wp:effectExtent l="0" t="0" r="9525" b="9525"/>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38575" cy="2905125"/>
                    </a:xfrm>
                    <a:prstGeom prst="rect">
                      <a:avLst/>
                    </a:prstGeom>
                  </pic:spPr>
                </pic:pic>
              </a:graphicData>
            </a:graphic>
            <wp14:sizeRelH relativeFrom="page">
              <wp14:pctWidth>0</wp14:pctWidth>
            </wp14:sizeRelH>
            <wp14:sizeRelV relativeFrom="page">
              <wp14:pctHeight>0</wp14:pctHeight>
            </wp14:sizeRelV>
          </wp:anchor>
        </w:drawing>
      </w:r>
      <w:r w:rsidR="00084DE7" w:rsidRPr="00B06B6A">
        <w:rPr>
          <w:rFonts w:ascii="Arial" w:hAnsi="Arial" w:cs="Arial"/>
          <w:b/>
          <w:sz w:val="22"/>
        </w:rPr>
        <w:t>Bron 10</w:t>
      </w:r>
      <w:r w:rsidR="00AA0B0D" w:rsidRPr="00B06B6A">
        <w:rPr>
          <w:rFonts w:ascii="Arial" w:hAnsi="Arial" w:cs="Arial"/>
          <w:b/>
          <w:sz w:val="22"/>
        </w:rPr>
        <w:t>.</w:t>
      </w:r>
      <w:r w:rsidR="00AA0B0D" w:rsidRPr="00B06B6A">
        <w:rPr>
          <w:rFonts w:ascii="Arial" w:hAnsi="Arial" w:cs="Arial"/>
          <w:sz w:val="22"/>
        </w:rPr>
        <w:t xml:space="preserve"> Een </w:t>
      </w:r>
      <w:proofErr w:type="spellStart"/>
      <w:r w:rsidR="00AA0B0D" w:rsidRPr="00B06B6A">
        <w:rPr>
          <w:rFonts w:ascii="Arial" w:hAnsi="Arial" w:cs="Arial"/>
          <w:sz w:val="22"/>
        </w:rPr>
        <w:t>oud</w:t>
      </w:r>
      <w:r w:rsidR="00F50C02">
        <w:rPr>
          <w:rFonts w:ascii="Arial" w:hAnsi="Arial" w:cs="Arial"/>
          <w:sz w:val="22"/>
        </w:rPr>
        <w:t>-</w:t>
      </w:r>
      <w:r w:rsidR="00AA0B0D" w:rsidRPr="00B06B6A">
        <w:rPr>
          <w:rFonts w:ascii="Arial" w:hAnsi="Arial" w:cs="Arial"/>
          <w:sz w:val="22"/>
        </w:rPr>
        <w:t>Hollands</w:t>
      </w:r>
      <w:proofErr w:type="spellEnd"/>
      <w:r w:rsidR="00AA0B0D" w:rsidRPr="00B06B6A">
        <w:rPr>
          <w:rFonts w:ascii="Arial" w:hAnsi="Arial" w:cs="Arial"/>
          <w:sz w:val="22"/>
        </w:rPr>
        <w:t xml:space="preserve"> prentenboekje met de eerste twee coupletten van het lied: Sinterklaas die goede heer. De eerste twee regels </w:t>
      </w:r>
      <w:r w:rsidR="004C194A" w:rsidRPr="00B06B6A">
        <w:rPr>
          <w:rFonts w:ascii="Arial" w:hAnsi="Arial" w:cs="Arial"/>
          <w:sz w:val="22"/>
        </w:rPr>
        <w:t>van het 2</w:t>
      </w:r>
      <w:r w:rsidR="004C194A" w:rsidRPr="00B06B6A">
        <w:rPr>
          <w:rFonts w:ascii="Arial" w:hAnsi="Arial" w:cs="Arial"/>
          <w:sz w:val="22"/>
          <w:vertAlign w:val="superscript"/>
        </w:rPr>
        <w:t>e</w:t>
      </w:r>
      <w:r w:rsidR="004C194A" w:rsidRPr="00B06B6A">
        <w:rPr>
          <w:rFonts w:ascii="Arial" w:hAnsi="Arial" w:cs="Arial"/>
          <w:sz w:val="22"/>
        </w:rPr>
        <w:t xml:space="preserve"> couplet zijn in de loop der jaren vaak aangepast, naar bijvoorbeeld: </w:t>
      </w:r>
      <w:r w:rsidR="004C194A" w:rsidRPr="00B06B6A">
        <w:rPr>
          <w:rFonts w:ascii="Arial" w:hAnsi="Arial" w:cs="Arial"/>
          <w:i/>
          <w:sz w:val="22"/>
        </w:rPr>
        <w:t xml:space="preserve">'t Is de knecht zo zwart als roet - die het speelgoed dragen moet </w:t>
      </w:r>
      <w:r w:rsidR="004C194A" w:rsidRPr="00B06B6A">
        <w:rPr>
          <w:rFonts w:ascii="Arial" w:hAnsi="Arial" w:cs="Arial"/>
          <w:sz w:val="22"/>
        </w:rPr>
        <w:t>/ of /</w:t>
      </w:r>
      <w:r w:rsidR="004C194A" w:rsidRPr="00B06B6A">
        <w:rPr>
          <w:rFonts w:ascii="Arial" w:hAnsi="Arial" w:cs="Arial"/>
          <w:i/>
          <w:sz w:val="22"/>
        </w:rPr>
        <w:t xml:space="preserve"> </w:t>
      </w:r>
      <w:r w:rsidR="00361478" w:rsidRPr="00B06B6A">
        <w:rPr>
          <w:rFonts w:ascii="Arial" w:hAnsi="Arial" w:cs="Arial"/>
          <w:i/>
          <w:sz w:val="22"/>
        </w:rPr>
        <w:t xml:space="preserve">Pieterknecht, zo zwart als roet, met een struisveer op zijn hoed. </w:t>
      </w:r>
      <w:r w:rsidR="00361478" w:rsidRPr="00B06B6A">
        <w:rPr>
          <w:rFonts w:ascii="Arial" w:hAnsi="Arial" w:cs="Arial"/>
          <w:sz w:val="22"/>
        </w:rPr>
        <w:t>De oudste versie i</w:t>
      </w:r>
      <w:r w:rsidRPr="00B06B6A">
        <w:rPr>
          <w:rFonts w:ascii="Arial" w:hAnsi="Arial" w:cs="Arial"/>
          <w:sz w:val="22"/>
        </w:rPr>
        <w:t xml:space="preserve">s verzameld door W. Dykstra en T.G. van der Meulen (Franeker, 1882), maar het kan veel ouder zijn. </w:t>
      </w:r>
    </w:p>
    <w:p w14:paraId="7997FF10" w14:textId="2071831B" w:rsidR="00D107B0" w:rsidRPr="00B06B6A" w:rsidRDefault="00521910">
      <w:pPr>
        <w:spacing w:after="160" w:line="259" w:lineRule="auto"/>
        <w:rPr>
          <w:rFonts w:ascii="Arial" w:hAnsi="Arial" w:cs="Arial"/>
        </w:rPr>
      </w:pPr>
      <w:r w:rsidRPr="00B06B6A">
        <w:rPr>
          <w:rFonts w:ascii="Arial" w:hAnsi="Arial" w:cs="Arial"/>
          <w:b/>
        </w:rPr>
        <w:lastRenderedPageBreak/>
        <w:t>Bron 11:</w:t>
      </w:r>
      <w:r w:rsidRPr="00B06B6A">
        <w:rPr>
          <w:rFonts w:ascii="Arial" w:hAnsi="Arial" w:cs="Arial"/>
        </w:rPr>
        <w:t xml:space="preserve"> </w:t>
      </w:r>
      <w:r w:rsidR="00D107B0" w:rsidRPr="00B06B6A">
        <w:rPr>
          <w:rFonts w:ascii="Arial" w:hAnsi="Arial" w:cs="Arial"/>
        </w:rPr>
        <w:t>E</w:t>
      </w:r>
      <w:r w:rsidRPr="00B06B6A">
        <w:rPr>
          <w:rFonts w:ascii="Arial" w:hAnsi="Arial" w:cs="Arial"/>
        </w:rPr>
        <w:t xml:space="preserve">en </w:t>
      </w:r>
      <w:r w:rsidR="00D107B0" w:rsidRPr="00B06B6A">
        <w:rPr>
          <w:rFonts w:ascii="Arial" w:hAnsi="Arial" w:cs="Arial"/>
        </w:rPr>
        <w:t>recensie</w:t>
      </w:r>
      <w:r w:rsidRPr="00B06B6A">
        <w:rPr>
          <w:rFonts w:ascii="Arial" w:hAnsi="Arial" w:cs="Arial"/>
        </w:rPr>
        <w:t xml:space="preserve"> </w:t>
      </w:r>
      <w:r w:rsidR="00E900F8" w:rsidRPr="00B06B6A">
        <w:rPr>
          <w:rFonts w:ascii="Arial" w:hAnsi="Arial" w:cs="Arial"/>
        </w:rPr>
        <w:t>door Marianne</w:t>
      </w:r>
      <w:r w:rsidR="00D107B0" w:rsidRPr="00B06B6A">
        <w:rPr>
          <w:rFonts w:ascii="Arial" w:hAnsi="Arial" w:cs="Arial"/>
        </w:rPr>
        <w:t xml:space="preserve"> Cramer</w:t>
      </w:r>
      <w:r w:rsidR="00E900F8" w:rsidRPr="00B06B6A">
        <w:rPr>
          <w:rFonts w:ascii="Arial" w:hAnsi="Arial" w:cs="Arial"/>
        </w:rPr>
        <w:t xml:space="preserve"> </w:t>
      </w:r>
      <w:r w:rsidR="00D107B0" w:rsidRPr="00B06B6A">
        <w:rPr>
          <w:rFonts w:ascii="Arial" w:hAnsi="Arial" w:cs="Arial"/>
        </w:rPr>
        <w:t>(</w:t>
      </w:r>
      <w:r w:rsidR="00D107B0" w:rsidRPr="00B06B6A">
        <w:rPr>
          <w:rStyle w:val="property"/>
          <w:rFonts w:ascii="Arial" w:hAnsi="Arial" w:cs="Arial"/>
        </w:rPr>
        <w:t xml:space="preserve">7 november 2017) </w:t>
      </w:r>
      <w:r w:rsidR="00E900F8" w:rsidRPr="00B06B6A">
        <w:rPr>
          <w:rFonts w:ascii="Arial" w:hAnsi="Arial" w:cs="Arial"/>
        </w:rPr>
        <w:t>van het boek</w:t>
      </w:r>
      <w:r w:rsidR="00D107B0" w:rsidRPr="00B06B6A">
        <w:rPr>
          <w:rFonts w:ascii="Arial" w:hAnsi="Arial" w:cs="Arial"/>
        </w:rPr>
        <w:t xml:space="preserve"> </w:t>
      </w:r>
      <w:r w:rsidR="00D107B0" w:rsidRPr="00B06B6A">
        <w:rPr>
          <w:rFonts w:ascii="Arial" w:hAnsi="Arial" w:cs="Arial"/>
          <w:i/>
        </w:rPr>
        <w:t>De identiteitscrisis van Zwarte Piet</w:t>
      </w:r>
      <w:r w:rsidR="00D107B0" w:rsidRPr="00B06B6A">
        <w:rPr>
          <w:rFonts w:ascii="Arial" w:hAnsi="Arial" w:cs="Arial"/>
        </w:rPr>
        <w:t xml:space="preserve">, door: Jop </w:t>
      </w:r>
      <w:proofErr w:type="spellStart"/>
      <w:r w:rsidR="00D107B0" w:rsidRPr="00B06B6A">
        <w:rPr>
          <w:rFonts w:ascii="Arial" w:hAnsi="Arial" w:cs="Arial"/>
        </w:rPr>
        <w:t>Euwijk</w:t>
      </w:r>
      <w:proofErr w:type="spellEnd"/>
      <w:r w:rsidR="00D107B0" w:rsidRPr="00B06B6A">
        <w:rPr>
          <w:rFonts w:ascii="Arial" w:hAnsi="Arial" w:cs="Arial"/>
        </w:rPr>
        <w:t xml:space="preserve"> en Frank </w:t>
      </w:r>
      <w:proofErr w:type="spellStart"/>
      <w:r w:rsidR="00D107B0" w:rsidRPr="00B06B6A">
        <w:rPr>
          <w:rFonts w:ascii="Arial" w:hAnsi="Arial" w:cs="Arial"/>
        </w:rPr>
        <w:t>Rensen</w:t>
      </w:r>
      <w:proofErr w:type="spellEnd"/>
      <w:r w:rsidR="00D107B0" w:rsidRPr="00B06B6A">
        <w:rPr>
          <w:rFonts w:ascii="Arial" w:hAnsi="Arial" w:cs="Arial"/>
        </w:rPr>
        <w:t xml:space="preserve">. </w:t>
      </w:r>
      <w:r w:rsidR="00D107B0" w:rsidRPr="00B06B6A">
        <w:rPr>
          <w:rFonts w:ascii="Arial" w:hAnsi="Arial" w:cs="Arial"/>
          <w:sz w:val="20"/>
        </w:rPr>
        <w:t>https://www.hebban.nl/recensies/marianne-over-de-identiteitscrisis-van-zwarte-piet</w:t>
      </w:r>
    </w:p>
    <w:tbl>
      <w:tblPr>
        <w:tblStyle w:val="Tabelraster"/>
        <w:tblW w:w="0" w:type="auto"/>
        <w:tblLook w:val="04A0" w:firstRow="1" w:lastRow="0" w:firstColumn="1" w:lastColumn="0" w:noHBand="0" w:noVBand="1"/>
      </w:tblPr>
      <w:tblGrid>
        <w:gridCol w:w="9062"/>
      </w:tblGrid>
      <w:tr w:rsidR="00521910" w:rsidRPr="00B06B6A" w14:paraId="3B8FA155" w14:textId="77777777" w:rsidTr="00521910">
        <w:tc>
          <w:tcPr>
            <w:tcW w:w="9062" w:type="dxa"/>
          </w:tcPr>
          <w:p w14:paraId="54EDA2E9" w14:textId="776F8AC6" w:rsidR="00521910" w:rsidRPr="00B06B6A" w:rsidRDefault="00521910">
            <w:pPr>
              <w:spacing w:after="160" w:line="259" w:lineRule="auto"/>
              <w:rPr>
                <w:rFonts w:ascii="Arial" w:hAnsi="Arial" w:cs="Arial"/>
              </w:rPr>
            </w:pPr>
            <w:r w:rsidRPr="00B06B6A">
              <w:rPr>
                <w:rFonts w:ascii="Arial" w:hAnsi="Arial" w:cs="Arial"/>
              </w:rPr>
              <w:t>Voor gekleurde kinderen kan Zwarte Piet, zoals hij over het algemeen afgebeeld en gespeeld wordt, negatief uitwerken op hun zelfbeeld en eigenwaarde. Juist die stereotypering is waar tegenstanders van Zwarte Piet tegen in opstand komen. Een belangrijk element hierbij is dat Sint (de baas) altijd wit en Piet (de knecht) altijd zwart is.</w:t>
            </w:r>
            <w:r w:rsidRPr="00B06B6A">
              <w:rPr>
                <w:rFonts w:ascii="Arial" w:hAnsi="Arial" w:cs="Arial"/>
              </w:rPr>
              <w:br/>
            </w:r>
            <w:r w:rsidR="002C7F48" w:rsidRPr="00B06B6A">
              <w:rPr>
                <w:rFonts w:ascii="Arial" w:hAnsi="Arial" w:cs="Arial"/>
              </w:rPr>
              <w:t>(…)</w:t>
            </w:r>
            <w:r w:rsidRPr="00B06B6A">
              <w:rPr>
                <w:rFonts w:ascii="Arial" w:hAnsi="Arial" w:cs="Arial"/>
              </w:rPr>
              <w:br/>
              <w:t>Zwarte Piet werd ook gebruikt in de opvoeding. Ouders dreigden hun kinderen dat Zwarte Piet hen met de roe zou slaan en in de zak mee naar Spanje zou nemen als zij niet braaf en gehoorzaam zouden zijn. Dit veranderde aan het eind van de jaren '60 en werd Zwarte Piet meer een vriendelijke grappenmaker.</w:t>
            </w:r>
          </w:p>
        </w:tc>
      </w:tr>
    </w:tbl>
    <w:p w14:paraId="5569F734" w14:textId="7046EB1E" w:rsidR="002C7F48" w:rsidRPr="00B06B6A" w:rsidRDefault="002C7F48">
      <w:pPr>
        <w:spacing w:after="160" w:line="259" w:lineRule="auto"/>
        <w:rPr>
          <w:rFonts w:ascii="Arial" w:hAnsi="Arial" w:cs="Arial"/>
        </w:rPr>
      </w:pPr>
    </w:p>
    <w:p w14:paraId="05C2DD68" w14:textId="77777777" w:rsidR="00B06B6A" w:rsidRPr="00B06B6A" w:rsidRDefault="002C7F48" w:rsidP="00B06B6A">
      <w:pPr>
        <w:rPr>
          <w:rFonts w:ascii="Arial" w:hAnsi="Arial" w:cs="Arial"/>
        </w:rPr>
      </w:pPr>
      <w:r w:rsidRPr="00B06B6A">
        <w:rPr>
          <w:rFonts w:ascii="Arial" w:hAnsi="Arial" w:cs="Arial"/>
          <w:b/>
        </w:rPr>
        <w:t>Bron 12:</w:t>
      </w:r>
      <w:r w:rsidRPr="00B06B6A">
        <w:rPr>
          <w:rFonts w:ascii="Arial" w:hAnsi="Arial" w:cs="Arial"/>
        </w:rPr>
        <w:t xml:space="preserve"> </w:t>
      </w:r>
      <w:r w:rsidR="00B06B6A" w:rsidRPr="00B06B6A">
        <w:rPr>
          <w:rFonts w:ascii="Arial" w:hAnsi="Arial" w:cs="Arial"/>
        </w:rPr>
        <w:t xml:space="preserve">Bas Vreugde en Kevin van </w:t>
      </w:r>
      <w:proofErr w:type="spellStart"/>
      <w:r w:rsidR="00B06B6A" w:rsidRPr="00B06B6A">
        <w:rPr>
          <w:rFonts w:ascii="Arial" w:hAnsi="Arial" w:cs="Arial"/>
        </w:rPr>
        <w:t>Boeckholtz</w:t>
      </w:r>
      <w:proofErr w:type="spellEnd"/>
      <w:r w:rsidR="00B06B6A" w:rsidRPr="00B06B6A">
        <w:rPr>
          <w:rFonts w:ascii="Arial" w:hAnsi="Arial" w:cs="Arial"/>
        </w:rPr>
        <w:t xml:space="preserve">. Oprichters van de Facebookpagina </w:t>
      </w:r>
      <w:proofErr w:type="spellStart"/>
      <w:r w:rsidR="00B06B6A" w:rsidRPr="00B06B6A">
        <w:rPr>
          <w:rFonts w:ascii="Arial" w:hAnsi="Arial" w:cs="Arial"/>
        </w:rPr>
        <w:t>Pietitie</w:t>
      </w:r>
      <w:proofErr w:type="spellEnd"/>
      <w:r w:rsidR="00B06B6A" w:rsidRPr="00B06B6A">
        <w:rPr>
          <w:rFonts w:ascii="Arial" w:hAnsi="Arial" w:cs="Arial"/>
        </w:rPr>
        <w:t>. (2014)</w:t>
      </w:r>
    </w:p>
    <w:p w14:paraId="1FB48273" w14:textId="77777777" w:rsidR="00B06B6A" w:rsidRPr="00B06B6A" w:rsidRDefault="00B06B6A" w:rsidP="00B06B6A">
      <w:pPr>
        <w:rPr>
          <w:rFonts w:ascii="Arial" w:hAnsi="Arial" w:cs="Arial"/>
        </w:rPr>
      </w:pPr>
    </w:p>
    <w:tbl>
      <w:tblPr>
        <w:tblStyle w:val="Tabelraster"/>
        <w:tblW w:w="0" w:type="auto"/>
        <w:tblLook w:val="04A0" w:firstRow="1" w:lastRow="0" w:firstColumn="1" w:lastColumn="0" w:noHBand="0" w:noVBand="1"/>
      </w:tblPr>
      <w:tblGrid>
        <w:gridCol w:w="9062"/>
      </w:tblGrid>
      <w:tr w:rsidR="00B06B6A" w:rsidRPr="00B06B6A" w14:paraId="7CD88D6B" w14:textId="77777777" w:rsidTr="00B06B6A">
        <w:tc>
          <w:tcPr>
            <w:tcW w:w="9062" w:type="dxa"/>
          </w:tcPr>
          <w:p w14:paraId="4C7342DA" w14:textId="3C670F7E" w:rsidR="00B06B6A" w:rsidRPr="00B06B6A" w:rsidRDefault="00B06B6A" w:rsidP="00B06B6A">
            <w:pPr>
              <w:rPr>
                <w:rFonts w:ascii="Arial" w:hAnsi="Arial" w:cs="Arial"/>
              </w:rPr>
            </w:pPr>
            <w:r w:rsidRPr="00B06B6A">
              <w:rPr>
                <w:rFonts w:ascii="Arial" w:hAnsi="Arial" w:cs="Arial"/>
              </w:rPr>
              <w:t xml:space="preserve">Het debat over Zwarte Piet is onzin omdat er een heel kleine groepering is die een vergelijking maakt met slavernij, tegenover een groep van 2 miljoen </w:t>
            </w:r>
            <w:proofErr w:type="spellStart"/>
            <w:r w:rsidRPr="00B06B6A">
              <w:rPr>
                <w:rFonts w:ascii="Arial" w:hAnsi="Arial" w:cs="Arial"/>
              </w:rPr>
              <w:t>Facebookers</w:t>
            </w:r>
            <w:proofErr w:type="spellEnd"/>
            <w:r w:rsidRPr="00B06B6A">
              <w:rPr>
                <w:rFonts w:ascii="Arial" w:hAnsi="Arial" w:cs="Arial"/>
              </w:rPr>
              <w:t xml:space="preserve"> die helemaal niet de intentie hebben om te kwetsen. De tegenstanders moeten dat ook leren begrijpen.  De discussie is ook onnodig want kinderen voor wie het feest bedoeld is, krijgen er niets van mee. (…) Een van deze twee groepen zal uiteindelijk moeten toegeven. (…) Je kunt nooit iedereen tevreden houden. (…) Maar uiteindelijk bepaalt de meerderheid wat er gaat gebeuren.</w:t>
            </w:r>
          </w:p>
        </w:tc>
      </w:tr>
    </w:tbl>
    <w:p w14:paraId="6BB6D7A8" w14:textId="101EB999" w:rsidR="002C7F48" w:rsidRPr="00B06B6A" w:rsidRDefault="002C7F48">
      <w:pPr>
        <w:spacing w:after="160" w:line="259" w:lineRule="auto"/>
        <w:rPr>
          <w:rFonts w:ascii="Arial" w:hAnsi="Arial" w:cs="Arial"/>
        </w:rPr>
      </w:pPr>
    </w:p>
    <w:p w14:paraId="07F79C0A" w14:textId="3FAF851B" w:rsidR="00324184" w:rsidRPr="003A5924" w:rsidRDefault="00B06B6A">
      <w:pPr>
        <w:spacing w:after="160" w:line="259" w:lineRule="auto"/>
        <w:rPr>
          <w:rFonts w:ascii="Arial" w:hAnsi="Arial" w:cs="Arial"/>
        </w:rPr>
      </w:pPr>
      <w:r w:rsidRPr="00B06B6A">
        <w:rPr>
          <w:rFonts w:ascii="Arial" w:hAnsi="Arial" w:cs="Arial"/>
          <w:b/>
        </w:rPr>
        <w:t>Bron 1</w:t>
      </w:r>
      <w:r>
        <w:rPr>
          <w:rFonts w:ascii="Arial" w:hAnsi="Arial" w:cs="Arial"/>
          <w:b/>
        </w:rPr>
        <w:t xml:space="preserve">3: </w:t>
      </w:r>
      <w:proofErr w:type="spellStart"/>
      <w:r w:rsidR="00324184" w:rsidRPr="00324184">
        <w:rPr>
          <w:rFonts w:ascii="Arial" w:hAnsi="Arial" w:cs="Arial"/>
        </w:rPr>
        <w:t>Quinsy</w:t>
      </w:r>
      <w:proofErr w:type="spellEnd"/>
      <w:r w:rsidR="00324184" w:rsidRPr="00324184">
        <w:rPr>
          <w:rFonts w:ascii="Arial" w:hAnsi="Arial" w:cs="Arial"/>
        </w:rPr>
        <w:t xml:space="preserve"> </w:t>
      </w:r>
      <w:proofErr w:type="spellStart"/>
      <w:r w:rsidR="00324184" w:rsidRPr="00324184">
        <w:rPr>
          <w:rFonts w:ascii="Arial" w:hAnsi="Arial" w:cs="Arial"/>
        </w:rPr>
        <w:t>Gario</w:t>
      </w:r>
      <w:proofErr w:type="spellEnd"/>
      <w:r w:rsidR="00324184" w:rsidRPr="00324184">
        <w:rPr>
          <w:rFonts w:ascii="Arial" w:hAnsi="Arial" w:cs="Arial"/>
        </w:rPr>
        <w:t xml:space="preserve"> op de website: Zwarte Piet is racisme. (2013)</w:t>
      </w:r>
    </w:p>
    <w:tbl>
      <w:tblPr>
        <w:tblStyle w:val="Tabelraster"/>
        <w:tblW w:w="0" w:type="auto"/>
        <w:tblLook w:val="04A0" w:firstRow="1" w:lastRow="0" w:firstColumn="1" w:lastColumn="0" w:noHBand="0" w:noVBand="1"/>
      </w:tblPr>
      <w:tblGrid>
        <w:gridCol w:w="9062"/>
      </w:tblGrid>
      <w:tr w:rsidR="00324184" w14:paraId="0DBDDC4D" w14:textId="77777777" w:rsidTr="00324184">
        <w:tc>
          <w:tcPr>
            <w:tcW w:w="9062" w:type="dxa"/>
          </w:tcPr>
          <w:p w14:paraId="506F3172" w14:textId="77777777" w:rsidR="00324184" w:rsidRPr="00324184" w:rsidRDefault="00324184" w:rsidP="00324184">
            <w:pPr>
              <w:spacing w:after="160" w:line="259" w:lineRule="auto"/>
              <w:rPr>
                <w:rFonts w:ascii="Arial" w:hAnsi="Arial" w:cs="Arial"/>
              </w:rPr>
            </w:pPr>
            <w:r w:rsidRPr="00324184">
              <w:rPr>
                <w:rFonts w:ascii="Arial" w:hAnsi="Arial" w:cs="Arial"/>
              </w:rPr>
              <w:t>Dit project ben ik begonnen om mensen zoals de ex-collega van mijn moeder, die haar ‘onze Zwarte Piet’ noemde, om over het geweld achter de figuur te vertellen en om hun geweten aan te spreken. Enkele bewijzen voor racisme:</w:t>
            </w:r>
          </w:p>
          <w:p w14:paraId="54C8BEE0" w14:textId="2FAEBD7A" w:rsidR="00324184" w:rsidRPr="00324184" w:rsidRDefault="00DE5CCC" w:rsidP="00324184">
            <w:pPr>
              <w:spacing w:after="160" w:line="259" w:lineRule="auto"/>
              <w:rPr>
                <w:rFonts w:ascii="Arial" w:hAnsi="Arial" w:cs="Arial"/>
              </w:rPr>
            </w:pPr>
            <w:r>
              <w:rPr>
                <w:rFonts w:ascii="Arial" w:hAnsi="Arial" w:cs="Arial"/>
              </w:rPr>
              <w:t>-</w:t>
            </w:r>
            <w:r w:rsidR="00324184" w:rsidRPr="00324184">
              <w:rPr>
                <w:rFonts w:ascii="Arial" w:hAnsi="Arial" w:cs="Arial"/>
              </w:rPr>
              <w:t>Iemands lippen worden niet groter of uitgesprokener door een tocht door een schoorsteen. Dat gebeurt wel wanneer racistische karikaturen van stal gehaald worden.</w:t>
            </w:r>
          </w:p>
          <w:p w14:paraId="344F76C2" w14:textId="5DA7C17E" w:rsidR="00324184" w:rsidRPr="00324184" w:rsidRDefault="00324184" w:rsidP="00324184">
            <w:pPr>
              <w:spacing w:after="160" w:line="259" w:lineRule="auto"/>
              <w:rPr>
                <w:rFonts w:ascii="Arial" w:hAnsi="Arial" w:cs="Arial"/>
              </w:rPr>
            </w:pPr>
            <w:r w:rsidRPr="00324184">
              <w:rPr>
                <w:rFonts w:ascii="Arial" w:hAnsi="Arial" w:cs="Arial"/>
              </w:rPr>
              <w:t xml:space="preserve">-Pagekleding: Dit is dezelfde kledij van tot slaaf gemaakte Afrikaanse kinderen die als persoonlijke bedienden in rijke huizen te werk werden gezet. </w:t>
            </w:r>
          </w:p>
          <w:p w14:paraId="1D6D8617" w14:textId="07B6E641" w:rsidR="00324184" w:rsidRDefault="00324184" w:rsidP="00324184">
            <w:pPr>
              <w:spacing w:after="160" w:line="259" w:lineRule="auto"/>
              <w:rPr>
                <w:rFonts w:ascii="Arial" w:hAnsi="Arial" w:cs="Arial"/>
              </w:rPr>
            </w:pPr>
            <w:r w:rsidRPr="00324184">
              <w:rPr>
                <w:rFonts w:ascii="Arial" w:hAnsi="Arial" w:cs="Arial"/>
              </w:rPr>
              <w:t>-‘Negerzwart’ schmink: Roet zorgt er niet voor dat je de kleur krijgt van ‘negers’. ‘Negers’ waren tot slaaf gemaakte Afrikanen en werden voor het eerst zo genoemd in kasboeken van Surinaamse plantages.</w:t>
            </w:r>
          </w:p>
        </w:tc>
      </w:tr>
    </w:tbl>
    <w:p w14:paraId="5E929979" w14:textId="67DA5D48" w:rsidR="00EA7B96" w:rsidRDefault="00EA7B96">
      <w:pPr>
        <w:spacing w:after="160" w:line="259" w:lineRule="auto"/>
        <w:rPr>
          <w:rFonts w:ascii="Arial" w:hAnsi="Arial" w:cs="Arial"/>
        </w:rPr>
      </w:pPr>
    </w:p>
    <w:p w14:paraId="3F39814D" w14:textId="77777777" w:rsidR="00EA7B96" w:rsidRDefault="00EA7B96">
      <w:pPr>
        <w:spacing w:after="160" w:line="259" w:lineRule="auto"/>
        <w:rPr>
          <w:rFonts w:ascii="Arial" w:hAnsi="Arial" w:cs="Arial"/>
        </w:rPr>
      </w:pPr>
      <w:r>
        <w:rPr>
          <w:rFonts w:ascii="Arial" w:hAnsi="Arial" w:cs="Arial"/>
        </w:rPr>
        <w:br w:type="page"/>
      </w:r>
    </w:p>
    <w:p w14:paraId="46B9FAE1" w14:textId="77777777" w:rsidR="00EA7B96" w:rsidRDefault="00EA7B96">
      <w:pPr>
        <w:spacing w:after="160" w:line="259" w:lineRule="auto"/>
        <w:rPr>
          <w:rFonts w:ascii="Arial" w:hAnsi="Arial" w:cs="Arial"/>
        </w:rPr>
      </w:pPr>
    </w:p>
    <w:p w14:paraId="39168FD3" w14:textId="663E185F" w:rsidR="00EA7B96" w:rsidRPr="003A5924" w:rsidRDefault="00EA7B96" w:rsidP="00EA7B96">
      <w:pPr>
        <w:spacing w:after="160" w:line="259" w:lineRule="auto"/>
        <w:rPr>
          <w:rFonts w:ascii="Arial" w:hAnsi="Arial" w:cs="Arial"/>
        </w:rPr>
      </w:pPr>
      <w:r w:rsidRPr="00B06B6A">
        <w:rPr>
          <w:rFonts w:ascii="Arial" w:hAnsi="Arial" w:cs="Arial"/>
          <w:b/>
        </w:rPr>
        <w:t>Bron 1</w:t>
      </w:r>
      <w:r>
        <w:rPr>
          <w:rFonts w:ascii="Arial" w:hAnsi="Arial" w:cs="Arial"/>
          <w:b/>
        </w:rPr>
        <w:t xml:space="preserve">4: </w:t>
      </w:r>
      <w:r>
        <w:t xml:space="preserve">Het College voor de Rechten voor de Mens heeft als volgt over de </w:t>
      </w:r>
      <w:r w:rsidR="00F50C02">
        <w:t>Z</w:t>
      </w:r>
      <w:r>
        <w:t xml:space="preserve">warte </w:t>
      </w:r>
      <w:r w:rsidR="00F50C02">
        <w:t>P</w:t>
      </w:r>
      <w:r>
        <w:t>iet geoordeeld in 2014:</w:t>
      </w:r>
    </w:p>
    <w:tbl>
      <w:tblPr>
        <w:tblStyle w:val="Tabelraster"/>
        <w:tblW w:w="0" w:type="auto"/>
        <w:tblLook w:val="04A0" w:firstRow="1" w:lastRow="0" w:firstColumn="1" w:lastColumn="0" w:noHBand="0" w:noVBand="1"/>
      </w:tblPr>
      <w:tblGrid>
        <w:gridCol w:w="9062"/>
      </w:tblGrid>
      <w:tr w:rsidR="00EA7B96" w14:paraId="2FB0BC79" w14:textId="77777777" w:rsidTr="00EA7B96">
        <w:tc>
          <w:tcPr>
            <w:tcW w:w="9062" w:type="dxa"/>
          </w:tcPr>
          <w:p w14:paraId="4E871801" w14:textId="24079130" w:rsidR="00EA7B96" w:rsidRPr="00EA7B96" w:rsidRDefault="00EA7B96">
            <w:pPr>
              <w:spacing w:after="160" w:line="259" w:lineRule="auto"/>
              <w:rPr>
                <w:rStyle w:val="Nadruk"/>
                <w:i w:val="0"/>
              </w:rPr>
            </w:pPr>
            <w:r w:rsidRPr="00EA7B96">
              <w:rPr>
                <w:rStyle w:val="Nadruk"/>
                <w:i w:val="0"/>
              </w:rPr>
              <w:t xml:space="preserve">Veel mensen vinden Sinterklaas een mooi feest en traditie die we moeten koesteren. Ook Zwarte Piet is onderdeel van deze traditie. Maar Zwarte Piet heeft wel </w:t>
            </w:r>
            <w:r w:rsidRPr="00EA7B96">
              <w:rPr>
                <w:rStyle w:val="Zwaar"/>
                <w:i/>
                <w:iCs/>
              </w:rPr>
              <w:t>discriminerende aspecten</w:t>
            </w:r>
            <w:r w:rsidRPr="00EA7B96">
              <w:rPr>
                <w:rStyle w:val="Nadruk"/>
                <w:i w:val="0"/>
              </w:rPr>
              <w:t xml:space="preserve">. Ook al is het niet racistisch bedoeld, het wordt wel als kwetsend ervaren. Het bevestigen van </w:t>
            </w:r>
            <w:r w:rsidRPr="00EA7B96">
              <w:rPr>
                <w:rStyle w:val="Zwaar"/>
                <w:i/>
                <w:iCs/>
              </w:rPr>
              <w:t>stereotiepe beelden als dom, knecht en donker</w:t>
            </w:r>
            <w:r w:rsidRPr="00EA7B96">
              <w:rPr>
                <w:rStyle w:val="Nadruk"/>
                <w:i w:val="0"/>
              </w:rPr>
              <w:t xml:space="preserve"> werkt door en mensen hebben er last van. Uit eigen onderzoek weet het College dat discriminatie veelal niet de intentie is maar wel het effect van gedrag.</w:t>
            </w:r>
          </w:p>
        </w:tc>
      </w:tr>
    </w:tbl>
    <w:p w14:paraId="64B4E0E1" w14:textId="77777777" w:rsidR="00EA7B96" w:rsidRDefault="00EA7B96">
      <w:pPr>
        <w:spacing w:after="160" w:line="259" w:lineRule="auto"/>
        <w:rPr>
          <w:rFonts w:ascii="Arial" w:hAnsi="Arial" w:cs="Arial"/>
        </w:rPr>
      </w:pPr>
    </w:p>
    <w:p w14:paraId="4FB6B2F2" w14:textId="77D62A50" w:rsidR="006900E9" w:rsidRDefault="00EA7B96">
      <w:pPr>
        <w:spacing w:after="160" w:line="259" w:lineRule="auto"/>
        <w:rPr>
          <w:rFonts w:ascii="Arial" w:hAnsi="Arial" w:cs="Arial"/>
          <w:b/>
        </w:rPr>
      </w:pPr>
      <w:r w:rsidRPr="00B06B6A">
        <w:rPr>
          <w:rFonts w:ascii="Arial" w:hAnsi="Arial" w:cs="Arial"/>
          <w:b/>
        </w:rPr>
        <w:t>Bron 1</w:t>
      </w:r>
      <w:r w:rsidR="006900E9">
        <w:rPr>
          <w:rFonts w:ascii="Arial" w:hAnsi="Arial" w:cs="Arial"/>
          <w:b/>
        </w:rPr>
        <w:t>5</w:t>
      </w:r>
      <w:r>
        <w:rPr>
          <w:rFonts w:ascii="Arial" w:hAnsi="Arial" w:cs="Arial"/>
          <w:b/>
        </w:rPr>
        <w:t xml:space="preserve">: </w:t>
      </w:r>
      <w:r w:rsidR="006900E9">
        <w:t xml:space="preserve">Onderzoek en documentatie van Nederlandse taal en cultuur, Meertens Instituut (2013). </w:t>
      </w:r>
    </w:p>
    <w:tbl>
      <w:tblPr>
        <w:tblStyle w:val="Tabelraster"/>
        <w:tblW w:w="0" w:type="auto"/>
        <w:tblLook w:val="04A0" w:firstRow="1" w:lastRow="0" w:firstColumn="1" w:lastColumn="0" w:noHBand="0" w:noVBand="1"/>
      </w:tblPr>
      <w:tblGrid>
        <w:gridCol w:w="9062"/>
      </w:tblGrid>
      <w:tr w:rsidR="006900E9" w14:paraId="65747374" w14:textId="77777777" w:rsidTr="006900E9">
        <w:tc>
          <w:tcPr>
            <w:tcW w:w="9062" w:type="dxa"/>
          </w:tcPr>
          <w:p w14:paraId="19AEE42E" w14:textId="2CF299AB" w:rsidR="006900E9" w:rsidRDefault="006900E9" w:rsidP="006900E9">
            <w:pPr>
              <w:spacing w:after="160" w:line="259" w:lineRule="auto"/>
              <w:rPr>
                <w:rFonts w:ascii="Arial" w:hAnsi="Arial" w:cs="Arial"/>
              </w:rPr>
            </w:pPr>
            <w:r w:rsidRPr="006900E9">
              <w:rPr>
                <w:rFonts w:ascii="Arial" w:hAnsi="Arial" w:cs="Arial"/>
              </w:rPr>
              <w:t>Is Zwarte Piet zwart van de schoorsteen</w:t>
            </w:r>
            <w:r>
              <w:rPr>
                <w:rFonts w:ascii="Arial" w:hAnsi="Arial" w:cs="Arial"/>
              </w:rPr>
              <w:t xml:space="preserve">? </w:t>
            </w:r>
            <w:r w:rsidRPr="006900E9">
              <w:rPr>
                <w:rFonts w:ascii="Arial" w:hAnsi="Arial" w:cs="Arial"/>
              </w:rPr>
              <w:t xml:space="preserve">Nee, Zwarte Piet is op de boot al zwart en op dat moment is hij nog geen schoorsteen in geweest. Van het kruipen door schoorstenen krijgt men evenmin een </w:t>
            </w:r>
            <w:r w:rsidR="00F50C02">
              <w:rPr>
                <w:rFonts w:ascii="Arial" w:hAnsi="Arial" w:cs="Arial"/>
              </w:rPr>
              <w:t>A</w:t>
            </w:r>
            <w:r w:rsidRPr="006900E9">
              <w:rPr>
                <w:rFonts w:ascii="Arial" w:hAnsi="Arial" w:cs="Arial"/>
              </w:rPr>
              <w:t>fro</w:t>
            </w:r>
            <w:r w:rsidR="00F50C02">
              <w:rPr>
                <w:rFonts w:ascii="Arial" w:hAnsi="Arial" w:cs="Arial"/>
              </w:rPr>
              <w:t>-</w:t>
            </w:r>
            <w:r w:rsidRPr="006900E9">
              <w:rPr>
                <w:rFonts w:ascii="Arial" w:hAnsi="Arial" w:cs="Arial"/>
              </w:rPr>
              <w:t xml:space="preserve">kapsel, rode lippen en </w:t>
            </w:r>
            <w:r>
              <w:rPr>
                <w:rFonts w:ascii="Arial" w:hAnsi="Arial" w:cs="Arial"/>
              </w:rPr>
              <w:t>slaven</w:t>
            </w:r>
            <w:r w:rsidRPr="006900E9">
              <w:rPr>
                <w:rFonts w:ascii="Arial" w:hAnsi="Arial" w:cs="Arial"/>
              </w:rPr>
              <w:t>-oorbellen. Het verhaal van de schoorsteen wordt tegenwoordig veelvuldig verteld, niet in de laatste plaats omdat men zich ongemakkelijk begon te voelen bij het beeld van Zwarte Piet als ‘neger’. Dit verhaal zou in de toekomst nog aan betekenis kunnen winnen om het probleem van het uiterlijk van Zwarte Piet op te lossen: witte pieten met roetvegen op het gezicht.</w:t>
            </w:r>
          </w:p>
        </w:tc>
      </w:tr>
    </w:tbl>
    <w:p w14:paraId="1DDEFF3E" w14:textId="77E0D9BC" w:rsidR="000D1760" w:rsidRPr="008C6EF0" w:rsidRDefault="000D1760" w:rsidP="008C6EF0">
      <w:pPr>
        <w:spacing w:after="160" w:line="259" w:lineRule="auto"/>
        <w:rPr>
          <w:rFonts w:ascii="Arial" w:hAnsi="Arial" w:cs="Arial"/>
        </w:rPr>
      </w:pPr>
    </w:p>
    <w:sectPr w:rsidR="000D1760" w:rsidRPr="008C6EF0" w:rsidSect="0019624A">
      <w:pgSz w:w="11906" w:h="16838"/>
      <w:pgMar w:top="709"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B8E"/>
    <w:rsid w:val="00084DE7"/>
    <w:rsid w:val="000C1A7B"/>
    <w:rsid w:val="000C4B81"/>
    <w:rsid w:val="000D1760"/>
    <w:rsid w:val="00147ABA"/>
    <w:rsid w:val="0019624A"/>
    <w:rsid w:val="001A2FDD"/>
    <w:rsid w:val="001E783B"/>
    <w:rsid w:val="002C7F48"/>
    <w:rsid w:val="002D0321"/>
    <w:rsid w:val="00324184"/>
    <w:rsid w:val="00361478"/>
    <w:rsid w:val="00363489"/>
    <w:rsid w:val="003909A2"/>
    <w:rsid w:val="00392718"/>
    <w:rsid w:val="003A5924"/>
    <w:rsid w:val="003C02A2"/>
    <w:rsid w:val="00472DA9"/>
    <w:rsid w:val="004A02D7"/>
    <w:rsid w:val="004C194A"/>
    <w:rsid w:val="00511801"/>
    <w:rsid w:val="00521910"/>
    <w:rsid w:val="005D363B"/>
    <w:rsid w:val="00674446"/>
    <w:rsid w:val="006900E9"/>
    <w:rsid w:val="006E6B19"/>
    <w:rsid w:val="00766954"/>
    <w:rsid w:val="007A5A59"/>
    <w:rsid w:val="007D35C4"/>
    <w:rsid w:val="007F17E7"/>
    <w:rsid w:val="007F4B8E"/>
    <w:rsid w:val="00836729"/>
    <w:rsid w:val="008C6EF0"/>
    <w:rsid w:val="00991D52"/>
    <w:rsid w:val="009A67D4"/>
    <w:rsid w:val="009D46EE"/>
    <w:rsid w:val="00A661FE"/>
    <w:rsid w:val="00AA0B0D"/>
    <w:rsid w:val="00AD0100"/>
    <w:rsid w:val="00AD772C"/>
    <w:rsid w:val="00AF531A"/>
    <w:rsid w:val="00B06B6A"/>
    <w:rsid w:val="00B3746D"/>
    <w:rsid w:val="00BD4A01"/>
    <w:rsid w:val="00C131F5"/>
    <w:rsid w:val="00C62649"/>
    <w:rsid w:val="00C67EAD"/>
    <w:rsid w:val="00CB1C5D"/>
    <w:rsid w:val="00CC75D4"/>
    <w:rsid w:val="00D107B0"/>
    <w:rsid w:val="00D217DE"/>
    <w:rsid w:val="00D86DCB"/>
    <w:rsid w:val="00D9400B"/>
    <w:rsid w:val="00DB24E0"/>
    <w:rsid w:val="00DB3212"/>
    <w:rsid w:val="00DD0178"/>
    <w:rsid w:val="00DE5CCC"/>
    <w:rsid w:val="00E53BFD"/>
    <w:rsid w:val="00E747A4"/>
    <w:rsid w:val="00E900F8"/>
    <w:rsid w:val="00EA1B6E"/>
    <w:rsid w:val="00EA2791"/>
    <w:rsid w:val="00EA7B96"/>
    <w:rsid w:val="00F10448"/>
    <w:rsid w:val="00F50C02"/>
    <w:rsid w:val="00F91C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2A6C3"/>
  <w15:chartTrackingRefBased/>
  <w15:docId w15:val="{EFA4682E-C18C-4D77-967B-CF2C3D2A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4B8E"/>
    <w:pPr>
      <w:spacing w:after="0" w:line="240" w:lineRule="auto"/>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DB3212"/>
    <w:rPr>
      <w:i/>
      <w:iCs/>
    </w:rPr>
  </w:style>
  <w:style w:type="character" w:styleId="Hyperlink">
    <w:name w:val="Hyperlink"/>
    <w:basedOn w:val="Standaardalinea-lettertype"/>
    <w:uiPriority w:val="99"/>
    <w:unhideWhenUsed/>
    <w:rsid w:val="00AD772C"/>
    <w:rPr>
      <w:color w:val="0563C1" w:themeColor="hyperlink"/>
      <w:u w:val="single"/>
    </w:rPr>
  </w:style>
  <w:style w:type="character" w:styleId="Onopgelostemelding">
    <w:name w:val="Unresolved Mention"/>
    <w:basedOn w:val="Standaardalinea-lettertype"/>
    <w:uiPriority w:val="99"/>
    <w:semiHidden/>
    <w:unhideWhenUsed/>
    <w:rsid w:val="00AD772C"/>
    <w:rPr>
      <w:color w:val="605E5C"/>
      <w:shd w:val="clear" w:color="auto" w:fill="E1DFDD"/>
    </w:rPr>
  </w:style>
  <w:style w:type="table" w:styleId="Tabelraster">
    <w:name w:val="Table Grid"/>
    <w:basedOn w:val="Standaardtabel"/>
    <w:uiPriority w:val="59"/>
    <w:rsid w:val="00CC7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D35C4"/>
    <w:rPr>
      <w:sz w:val="16"/>
      <w:szCs w:val="16"/>
    </w:rPr>
  </w:style>
  <w:style w:type="paragraph" w:styleId="Tekstopmerking">
    <w:name w:val="annotation text"/>
    <w:basedOn w:val="Standaard"/>
    <w:link w:val="TekstopmerkingChar"/>
    <w:uiPriority w:val="99"/>
    <w:semiHidden/>
    <w:unhideWhenUsed/>
    <w:rsid w:val="007D35C4"/>
    <w:rPr>
      <w:sz w:val="20"/>
      <w:szCs w:val="20"/>
    </w:rPr>
  </w:style>
  <w:style w:type="character" w:customStyle="1" w:styleId="TekstopmerkingChar">
    <w:name w:val="Tekst opmerking Char"/>
    <w:basedOn w:val="Standaardalinea-lettertype"/>
    <w:link w:val="Tekstopmerking"/>
    <w:uiPriority w:val="99"/>
    <w:semiHidden/>
    <w:rsid w:val="007D35C4"/>
    <w:rPr>
      <w:sz w:val="20"/>
      <w:szCs w:val="20"/>
    </w:rPr>
  </w:style>
  <w:style w:type="paragraph" w:styleId="Onderwerpvanopmerking">
    <w:name w:val="annotation subject"/>
    <w:basedOn w:val="Tekstopmerking"/>
    <w:next w:val="Tekstopmerking"/>
    <w:link w:val="OnderwerpvanopmerkingChar"/>
    <w:uiPriority w:val="99"/>
    <w:semiHidden/>
    <w:unhideWhenUsed/>
    <w:rsid w:val="007D35C4"/>
    <w:rPr>
      <w:b/>
      <w:bCs/>
    </w:rPr>
  </w:style>
  <w:style w:type="character" w:customStyle="1" w:styleId="OnderwerpvanopmerkingChar">
    <w:name w:val="Onderwerp van opmerking Char"/>
    <w:basedOn w:val="TekstopmerkingChar"/>
    <w:link w:val="Onderwerpvanopmerking"/>
    <w:uiPriority w:val="99"/>
    <w:semiHidden/>
    <w:rsid w:val="007D35C4"/>
    <w:rPr>
      <w:b/>
      <w:bCs/>
      <w:sz w:val="20"/>
      <w:szCs w:val="20"/>
    </w:rPr>
  </w:style>
  <w:style w:type="paragraph" w:styleId="Ballontekst">
    <w:name w:val="Balloon Text"/>
    <w:basedOn w:val="Standaard"/>
    <w:link w:val="BallontekstChar"/>
    <w:uiPriority w:val="99"/>
    <w:semiHidden/>
    <w:unhideWhenUsed/>
    <w:rsid w:val="007D35C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D35C4"/>
    <w:rPr>
      <w:rFonts w:ascii="Segoe UI" w:hAnsi="Segoe UI" w:cs="Segoe UI"/>
      <w:sz w:val="18"/>
      <w:szCs w:val="18"/>
    </w:rPr>
  </w:style>
  <w:style w:type="character" w:customStyle="1" w:styleId="property">
    <w:name w:val="property"/>
    <w:basedOn w:val="Standaardalinea-lettertype"/>
    <w:rsid w:val="00D107B0"/>
  </w:style>
  <w:style w:type="character" w:styleId="Zwaar">
    <w:name w:val="Strong"/>
    <w:basedOn w:val="Standaardalinea-lettertype"/>
    <w:uiPriority w:val="22"/>
    <w:qFormat/>
    <w:rsid w:val="00EA7B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4919695">
      <w:bodyDiv w:val="1"/>
      <w:marLeft w:val="0"/>
      <w:marRight w:val="0"/>
      <w:marTop w:val="0"/>
      <w:marBottom w:val="0"/>
      <w:divBdr>
        <w:top w:val="none" w:sz="0" w:space="0" w:color="auto"/>
        <w:left w:val="none" w:sz="0" w:space="0" w:color="auto"/>
        <w:bottom w:val="none" w:sz="0" w:space="0" w:color="auto"/>
        <w:right w:val="none" w:sz="0" w:space="0" w:color="auto"/>
      </w:divBdr>
    </w:div>
    <w:div w:id="1389497784">
      <w:bodyDiv w:val="1"/>
      <w:marLeft w:val="0"/>
      <w:marRight w:val="0"/>
      <w:marTop w:val="0"/>
      <w:marBottom w:val="0"/>
      <w:divBdr>
        <w:top w:val="none" w:sz="0" w:space="0" w:color="auto"/>
        <w:left w:val="none" w:sz="0" w:space="0" w:color="auto"/>
        <w:bottom w:val="none" w:sz="0" w:space="0" w:color="auto"/>
        <w:right w:val="none" w:sz="0" w:space="0" w:color="auto"/>
      </w:divBdr>
    </w:div>
    <w:div w:id="164033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hyperlink" Target="http://www.ehbo-post-standaardbuiten.nl"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hyperlink" Target="https://nl.wikipedia.org/wiki/Knecht_Ruprecht" TargetMode="External"/><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1128</Words>
  <Characters>6209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Alten, David van</dc:creator>
  <cp:keywords/>
  <dc:description/>
  <cp:lastModifiedBy> </cp:lastModifiedBy>
  <cp:revision>62</cp:revision>
  <dcterms:created xsi:type="dcterms:W3CDTF">2018-11-19T13:01:00Z</dcterms:created>
  <dcterms:modified xsi:type="dcterms:W3CDTF">2020-11-24T19:27:00Z</dcterms:modified>
</cp:coreProperties>
</file>