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7C991" w14:textId="117612B8" w:rsidR="00E54EB2" w:rsidRPr="00E54EB2" w:rsidRDefault="001769B3" w:rsidP="00AF3409">
      <w:pPr>
        <w:pStyle w:val="Kop1"/>
      </w:pPr>
      <w:r w:rsidRPr="00AF3409">
        <w:t xml:space="preserve">Alex </w:t>
      </w:r>
      <w:proofErr w:type="spellStart"/>
      <w:r w:rsidRPr="00AF3409">
        <w:t>Heeringa</w:t>
      </w:r>
      <w:proofErr w:type="spellEnd"/>
      <w:r w:rsidR="00AF3409" w:rsidRPr="00AF3409">
        <w:t xml:space="preserve"> | </w:t>
      </w:r>
      <w:r w:rsidRPr="00AF3409">
        <w:t>Belgische vluchtelingen</w:t>
      </w:r>
      <w:r w:rsidR="00AF3409" w:rsidRPr="00AF3409">
        <w:t xml:space="preserve"> | </w:t>
      </w:r>
      <w:r w:rsidR="00E54EB2" w:rsidRPr="00AF3409">
        <w:t xml:space="preserve">Provincie Utrecht tijdens de Eerste Wereldoorlog </w:t>
      </w:r>
      <w:r w:rsidR="00AF3409" w:rsidRPr="00AF3409">
        <w:t>(4/5 VWO)</w:t>
      </w:r>
    </w:p>
    <w:p w14:paraId="3A00A7CB" w14:textId="77777777" w:rsidR="00E54EB2" w:rsidRPr="00E54EB2" w:rsidRDefault="00E54EB2" w:rsidP="00E54EB2">
      <w:pPr>
        <w:keepNext/>
        <w:keepLines/>
        <w:numPr>
          <w:ilvl w:val="0"/>
          <w:numId w:val="7"/>
        </w:numPr>
        <w:spacing w:before="240" w:after="0"/>
        <w:outlineLvl w:val="0"/>
        <w:rPr>
          <w:rFonts w:asciiTheme="majorHAnsi" w:eastAsiaTheme="majorEastAsia" w:hAnsiTheme="majorHAnsi" w:cstheme="minorHAnsi"/>
          <w:b/>
          <w:color w:val="2E74B5" w:themeColor="accent1" w:themeShade="BF"/>
          <w:sz w:val="32"/>
          <w:szCs w:val="32"/>
        </w:rPr>
      </w:pPr>
      <w:r w:rsidRPr="00E54EB2">
        <w:rPr>
          <w:rFonts w:asciiTheme="majorHAnsi" w:eastAsiaTheme="majorEastAsia" w:hAnsiTheme="majorHAnsi" w:cstheme="majorBidi"/>
          <w:noProof/>
          <w:color w:val="2E74B5" w:themeColor="accent1" w:themeShade="BF"/>
          <w:sz w:val="32"/>
          <w:szCs w:val="32"/>
          <w:lang w:eastAsia="nl-NL"/>
        </w:rPr>
        <w:drawing>
          <wp:anchor distT="0" distB="0" distL="114300" distR="114300" simplePos="0" relativeHeight="251661312" behindDoc="1" locked="0" layoutInCell="1" allowOverlap="1" wp14:anchorId="37B06A39" wp14:editId="05E7D29E">
            <wp:simplePos x="0" y="0"/>
            <wp:positionH relativeFrom="column">
              <wp:posOffset>3977005</wp:posOffset>
            </wp:positionH>
            <wp:positionV relativeFrom="paragraph">
              <wp:posOffset>179070</wp:posOffset>
            </wp:positionV>
            <wp:extent cx="1905000" cy="1905000"/>
            <wp:effectExtent l="0" t="0" r="0" b="0"/>
            <wp:wrapTight wrapText="bothSides">
              <wp:wrapPolygon edited="0">
                <wp:start x="0" y="0"/>
                <wp:lineTo x="0" y="21384"/>
                <wp:lineTo x="21384" y="21384"/>
                <wp:lineTo x="2138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966b96db3dbae502692a368e893c81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14:sizeRelH relativeFrom="margin">
              <wp14:pctWidth>0</wp14:pctWidth>
            </wp14:sizeRelH>
            <wp14:sizeRelV relativeFrom="margin">
              <wp14:pctHeight>0</wp14:pctHeight>
            </wp14:sizeRelV>
          </wp:anchor>
        </w:drawing>
      </w:r>
      <w:r w:rsidRPr="00E54EB2">
        <w:rPr>
          <w:rFonts w:asciiTheme="majorHAnsi" w:eastAsiaTheme="majorEastAsia" w:hAnsiTheme="majorHAnsi" w:cstheme="minorHAnsi"/>
          <w:b/>
          <w:sz w:val="24"/>
          <w:szCs w:val="32"/>
        </w:rPr>
        <w:t>Introductie</w:t>
      </w:r>
      <w:r w:rsidRPr="00E54EB2">
        <w:rPr>
          <w:rFonts w:asciiTheme="majorHAnsi" w:eastAsiaTheme="majorEastAsia" w:hAnsiTheme="majorHAnsi" w:cstheme="minorHAnsi"/>
          <w:b/>
          <w:color w:val="2E74B5" w:themeColor="accent1" w:themeShade="BF"/>
          <w:sz w:val="32"/>
          <w:szCs w:val="32"/>
        </w:rPr>
        <w:t xml:space="preserve"> </w:t>
      </w:r>
    </w:p>
    <w:p w14:paraId="4631E81E" w14:textId="77777777" w:rsidR="00E54EB2" w:rsidRPr="00E54EB2" w:rsidRDefault="00E54EB2" w:rsidP="00E54EB2">
      <w:pPr>
        <w:numPr>
          <w:ilvl w:val="0"/>
          <w:numId w:val="8"/>
        </w:numPr>
        <w:spacing w:after="0" w:line="240" w:lineRule="auto"/>
      </w:pPr>
      <w:r w:rsidRPr="00E54EB2">
        <w:t xml:space="preserve">Bekijk het filmpje bij het thema Belgische Vluchtelingen en beantwoord de volgende vragen: </w:t>
      </w:r>
    </w:p>
    <w:p w14:paraId="03A2AAC8" w14:textId="77777777" w:rsidR="00E54EB2" w:rsidRPr="00E54EB2" w:rsidRDefault="00E54EB2" w:rsidP="00E54EB2">
      <w:pPr>
        <w:numPr>
          <w:ilvl w:val="1"/>
          <w:numId w:val="2"/>
        </w:numPr>
        <w:spacing w:after="5" w:line="249" w:lineRule="auto"/>
      </w:pPr>
      <w:r w:rsidRPr="00E54EB2">
        <w:rPr>
          <w:color w:val="333333"/>
        </w:rPr>
        <w:t xml:space="preserve">Wat zijn belangrijke trefwoorden die bij dit thema horen? </w:t>
      </w:r>
    </w:p>
    <w:p w14:paraId="127E7301" w14:textId="77777777" w:rsidR="00E54EB2" w:rsidRPr="00E54EB2" w:rsidRDefault="00E54EB2" w:rsidP="00E54EB2">
      <w:pPr>
        <w:numPr>
          <w:ilvl w:val="1"/>
          <w:numId w:val="2"/>
        </w:numPr>
        <w:spacing w:after="5" w:line="249" w:lineRule="auto"/>
      </w:pPr>
      <w:r w:rsidRPr="00E54EB2">
        <w:rPr>
          <w:color w:val="333333"/>
        </w:rPr>
        <w:t xml:space="preserve">Wat kom je aan de hand van Frans Nagels te weten over de Eerste Wereldoorlog? </w:t>
      </w:r>
    </w:p>
    <w:p w14:paraId="180EB79F" w14:textId="77777777" w:rsidR="00E54EB2" w:rsidRPr="00E54EB2" w:rsidRDefault="00E54EB2" w:rsidP="00E54EB2">
      <w:pPr>
        <w:numPr>
          <w:ilvl w:val="1"/>
          <w:numId w:val="2"/>
        </w:numPr>
        <w:spacing w:after="5" w:line="249" w:lineRule="auto"/>
      </w:pPr>
      <w:r w:rsidRPr="00E54EB2">
        <w:rPr>
          <w:color w:val="333333"/>
        </w:rPr>
        <w:t xml:space="preserve">Welke vragen roept het filmpje op? Deze vragen kun je evt. verder onderzoeken met de bronnen op de website. </w:t>
      </w:r>
    </w:p>
    <w:p w14:paraId="07A70277" w14:textId="77777777" w:rsidR="00E54EB2" w:rsidRPr="00E54EB2" w:rsidRDefault="00E54EB2" w:rsidP="00E54EB2">
      <w:pPr>
        <w:numPr>
          <w:ilvl w:val="0"/>
          <w:numId w:val="8"/>
        </w:numPr>
        <w:spacing w:after="5" w:line="249" w:lineRule="auto"/>
        <w:contextualSpacing/>
      </w:pPr>
      <w:r w:rsidRPr="00E54EB2">
        <w:rPr>
          <w:color w:val="333333"/>
        </w:rPr>
        <w:t>Lees de tekst bij het thema Belgische Vluchtelingen.</w:t>
      </w:r>
      <w:r w:rsidRPr="00E54EB2">
        <w:t xml:space="preserve"> </w:t>
      </w:r>
    </w:p>
    <w:p w14:paraId="2D164F72" w14:textId="77777777" w:rsidR="00E54EB2" w:rsidRPr="00E54EB2" w:rsidRDefault="00E54EB2" w:rsidP="00E54EB2">
      <w:pPr>
        <w:spacing w:after="0"/>
      </w:pPr>
      <w:r w:rsidRPr="00E54EB2">
        <w:t xml:space="preserve"> </w:t>
      </w:r>
    </w:p>
    <w:p w14:paraId="4BF29571" w14:textId="77777777" w:rsidR="00E54EB2" w:rsidRPr="00E54EB2" w:rsidRDefault="00E54EB2" w:rsidP="00E54EB2">
      <w:pPr>
        <w:keepNext/>
        <w:keepLines/>
        <w:numPr>
          <w:ilvl w:val="0"/>
          <w:numId w:val="6"/>
        </w:numPr>
        <w:spacing w:after="0"/>
        <w:ind w:left="228"/>
        <w:outlineLvl w:val="0"/>
        <w:rPr>
          <w:rFonts w:asciiTheme="majorHAnsi" w:eastAsiaTheme="majorEastAsia" w:hAnsiTheme="majorHAnsi" w:cstheme="majorBidi"/>
          <w:b/>
          <w:sz w:val="24"/>
          <w:szCs w:val="32"/>
        </w:rPr>
      </w:pPr>
      <w:r w:rsidRPr="00E54EB2">
        <w:rPr>
          <w:rFonts w:asciiTheme="majorHAnsi" w:eastAsiaTheme="majorEastAsia" w:hAnsiTheme="majorHAnsi" w:cstheme="majorBidi"/>
          <w:b/>
          <w:sz w:val="24"/>
          <w:szCs w:val="32"/>
        </w:rPr>
        <w:t xml:space="preserve">Onderzoeksvragen </w:t>
      </w:r>
    </w:p>
    <w:p w14:paraId="345BDF67" w14:textId="77777777" w:rsidR="00E54EB2" w:rsidRPr="00E54EB2" w:rsidRDefault="00E54EB2" w:rsidP="00E54EB2">
      <w:pPr>
        <w:ind w:left="10"/>
      </w:pPr>
      <w:r w:rsidRPr="00E54EB2">
        <w:t>Bedenk een hoofdvraag die je in je onderzoek wil beantwoorden. Deel deze hoofdvraag vervolgens op in minimaal 3 deelvragen.</w:t>
      </w:r>
    </w:p>
    <w:p w14:paraId="4396339B" w14:textId="77777777" w:rsidR="00E54EB2" w:rsidRPr="00E54EB2" w:rsidRDefault="00E54EB2" w:rsidP="00E54EB2">
      <w:pPr>
        <w:ind w:left="10"/>
      </w:pPr>
      <w:r w:rsidRPr="00E54EB2">
        <w:rPr>
          <w:i/>
        </w:rPr>
        <w:t>Voorbeeld:</w:t>
      </w:r>
      <w:r w:rsidRPr="00E54EB2">
        <w:t xml:space="preserve"> Hoe gingen de Utrechters om met de Belgische vluchtelingen?</w:t>
      </w:r>
      <w:r w:rsidRPr="00E54EB2">
        <w:rPr>
          <w:sz w:val="20"/>
        </w:rPr>
        <w:t xml:space="preserve"> </w:t>
      </w:r>
    </w:p>
    <w:p w14:paraId="74469C32" w14:textId="77777777" w:rsidR="00E54EB2" w:rsidRPr="00E54EB2" w:rsidRDefault="00E54EB2" w:rsidP="00E54EB2">
      <w:pPr>
        <w:spacing w:line="240" w:lineRule="auto"/>
        <w:ind w:left="10"/>
      </w:pPr>
      <w:r w:rsidRPr="00E54EB2">
        <w:t xml:space="preserve">Deelvragen: </w:t>
      </w:r>
    </w:p>
    <w:p w14:paraId="53E310AA" w14:textId="77777777" w:rsidR="00E54EB2" w:rsidRPr="00E54EB2" w:rsidRDefault="00E54EB2" w:rsidP="00E54EB2">
      <w:pPr>
        <w:numPr>
          <w:ilvl w:val="0"/>
          <w:numId w:val="9"/>
        </w:numPr>
        <w:spacing w:after="5" w:line="240" w:lineRule="auto"/>
        <w:contextualSpacing/>
      </w:pPr>
      <w:r w:rsidRPr="00E54EB2">
        <w:t xml:space="preserve">Wie waren de vluchtelingen? </w:t>
      </w:r>
    </w:p>
    <w:p w14:paraId="4903362E" w14:textId="77777777" w:rsidR="00E54EB2" w:rsidRPr="00E54EB2" w:rsidRDefault="00E54EB2" w:rsidP="00E54EB2">
      <w:pPr>
        <w:numPr>
          <w:ilvl w:val="0"/>
          <w:numId w:val="9"/>
        </w:numPr>
        <w:spacing w:after="5" w:line="240" w:lineRule="auto"/>
        <w:contextualSpacing/>
      </w:pPr>
      <w:r w:rsidRPr="00E54EB2">
        <w:t xml:space="preserve">Waar in de provincie Utrecht kwamen ze terecht? </w:t>
      </w:r>
    </w:p>
    <w:p w14:paraId="1B42562F" w14:textId="77777777" w:rsidR="00E54EB2" w:rsidRPr="00E54EB2" w:rsidRDefault="00E54EB2" w:rsidP="00E54EB2">
      <w:pPr>
        <w:numPr>
          <w:ilvl w:val="0"/>
          <w:numId w:val="9"/>
        </w:numPr>
        <w:spacing w:after="5" w:line="240" w:lineRule="auto"/>
      </w:pPr>
      <w:r w:rsidRPr="00E54EB2">
        <w:t xml:space="preserve">Hoe zag hun dagelijks leven eruit? </w:t>
      </w:r>
    </w:p>
    <w:p w14:paraId="5AF109E3" w14:textId="77777777" w:rsidR="00E54EB2" w:rsidRPr="00E54EB2" w:rsidRDefault="00E54EB2" w:rsidP="00E54EB2">
      <w:pPr>
        <w:spacing w:after="0"/>
      </w:pPr>
      <w:r w:rsidRPr="00E54EB2">
        <w:t xml:space="preserve"> </w:t>
      </w:r>
    </w:p>
    <w:p w14:paraId="6C1527DF" w14:textId="77777777" w:rsidR="00E54EB2" w:rsidRPr="00E54EB2" w:rsidRDefault="00E54EB2" w:rsidP="00E54EB2">
      <w:pPr>
        <w:keepNext/>
        <w:keepLines/>
        <w:numPr>
          <w:ilvl w:val="0"/>
          <w:numId w:val="6"/>
        </w:numPr>
        <w:spacing w:after="0"/>
        <w:ind w:left="231"/>
        <w:outlineLvl w:val="0"/>
        <w:rPr>
          <w:rFonts w:asciiTheme="majorHAnsi" w:eastAsiaTheme="majorEastAsia" w:hAnsiTheme="majorHAnsi" w:cstheme="majorBidi"/>
          <w:b/>
          <w:color w:val="2E74B5" w:themeColor="accent1" w:themeShade="BF"/>
          <w:sz w:val="32"/>
          <w:szCs w:val="32"/>
        </w:rPr>
      </w:pPr>
      <w:r w:rsidRPr="00E54EB2">
        <w:rPr>
          <w:noProof/>
          <w:lang w:eastAsia="nl-NL"/>
        </w:rPr>
        <w:drawing>
          <wp:anchor distT="0" distB="0" distL="114300" distR="114300" simplePos="0" relativeHeight="251662336" behindDoc="1" locked="0" layoutInCell="1" allowOverlap="1" wp14:anchorId="2987BCEF" wp14:editId="5767E5E1">
            <wp:simplePos x="0" y="0"/>
            <wp:positionH relativeFrom="column">
              <wp:posOffset>3872230</wp:posOffset>
            </wp:positionH>
            <wp:positionV relativeFrom="paragraph">
              <wp:posOffset>75565</wp:posOffset>
            </wp:positionV>
            <wp:extent cx="2200275" cy="2200275"/>
            <wp:effectExtent l="0" t="0" r="9525" b="9525"/>
            <wp:wrapTight wrapText="bothSides">
              <wp:wrapPolygon edited="0">
                <wp:start x="0" y="0"/>
                <wp:lineTo x="0" y="21506"/>
                <wp:lineTo x="21506" y="21506"/>
                <wp:lineTo x="2150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e.png"/>
                    <pic:cNvPicPr/>
                  </pic:nvPicPr>
                  <pic:blipFill>
                    <a:blip r:embed="rId8">
                      <a:extLst>
                        <a:ext uri="{28A0092B-C50C-407E-A947-70E740481C1C}">
                          <a14:useLocalDpi xmlns:a14="http://schemas.microsoft.com/office/drawing/2010/main" val="0"/>
                        </a:ext>
                      </a:extLst>
                    </a:blip>
                    <a:stretch>
                      <a:fillRect/>
                    </a:stretch>
                  </pic:blipFill>
                  <pic:spPr>
                    <a:xfrm>
                      <a:off x="0" y="0"/>
                      <a:ext cx="2200275" cy="2200275"/>
                    </a:xfrm>
                    <a:prstGeom prst="rect">
                      <a:avLst/>
                    </a:prstGeom>
                  </pic:spPr>
                </pic:pic>
              </a:graphicData>
            </a:graphic>
            <wp14:sizeRelH relativeFrom="margin">
              <wp14:pctWidth>0</wp14:pctWidth>
            </wp14:sizeRelH>
            <wp14:sizeRelV relativeFrom="margin">
              <wp14:pctHeight>0</wp14:pctHeight>
            </wp14:sizeRelV>
          </wp:anchor>
        </w:drawing>
      </w:r>
      <w:r w:rsidRPr="00E54EB2">
        <w:rPr>
          <w:rFonts w:asciiTheme="majorHAnsi" w:eastAsiaTheme="majorEastAsia" w:hAnsiTheme="majorHAnsi" w:cstheme="majorBidi"/>
          <w:b/>
          <w:sz w:val="24"/>
          <w:szCs w:val="32"/>
        </w:rPr>
        <w:t>Bronnenonderzoek</w:t>
      </w:r>
      <w:r w:rsidRPr="00E54EB2">
        <w:rPr>
          <w:rFonts w:ascii="Arial" w:eastAsia="Arial" w:hAnsi="Arial" w:cs="Arial"/>
          <w:b/>
          <w:color w:val="2E74B5" w:themeColor="accent1" w:themeShade="BF"/>
          <w:sz w:val="32"/>
          <w:szCs w:val="32"/>
        </w:rPr>
        <w:t xml:space="preserve"> </w:t>
      </w:r>
    </w:p>
    <w:p w14:paraId="02A7911F" w14:textId="77777777" w:rsidR="00E54EB2" w:rsidRPr="00E54EB2" w:rsidRDefault="00E54EB2" w:rsidP="00E54EB2">
      <w:pPr>
        <w:numPr>
          <w:ilvl w:val="0"/>
          <w:numId w:val="4"/>
        </w:numPr>
        <w:spacing w:after="5" w:line="249" w:lineRule="auto"/>
      </w:pPr>
      <w:r w:rsidRPr="00E54EB2">
        <w:t>Scan de QR-Code hiernaast en bekijk het filmpje.</w:t>
      </w:r>
    </w:p>
    <w:p w14:paraId="71771685" w14:textId="77777777" w:rsidR="00E54EB2" w:rsidRPr="00E54EB2" w:rsidRDefault="00E54EB2" w:rsidP="00E54EB2">
      <w:pPr>
        <w:numPr>
          <w:ilvl w:val="0"/>
          <w:numId w:val="4"/>
        </w:numPr>
        <w:spacing w:after="5" w:line="249" w:lineRule="auto"/>
      </w:pPr>
      <w:r w:rsidRPr="00E54EB2">
        <w:t xml:space="preserve">Zoek bronnen die antwoord kunnen geven op je hoofdvraag. De website </w:t>
      </w:r>
      <w:hyperlink r:id="rId9" w:history="1">
        <w:r w:rsidRPr="00E54EB2">
          <w:rPr>
            <w:color w:val="0563C1" w:themeColor="hyperlink"/>
            <w:u w:val="single"/>
          </w:rPr>
          <w:t>https://www.geschiedenislokaalutrechtwo1.nl/</w:t>
        </w:r>
      </w:hyperlink>
      <w:r w:rsidRPr="00E54EB2">
        <w:t xml:space="preserve"> is een goed startpunt.</w:t>
      </w:r>
    </w:p>
    <w:p w14:paraId="00A7D85F" w14:textId="77777777" w:rsidR="00E54EB2" w:rsidRPr="00E54EB2" w:rsidRDefault="00E54EB2" w:rsidP="00E54EB2">
      <w:pPr>
        <w:numPr>
          <w:ilvl w:val="0"/>
          <w:numId w:val="4"/>
        </w:numPr>
        <w:spacing w:after="5" w:line="249" w:lineRule="auto"/>
      </w:pPr>
      <w:r w:rsidRPr="00E54EB2">
        <w:t xml:space="preserve">Bij sommige bronnen staan vragen die je helpen om conclusies uit een bron te halen. Vraag je bij elke bron af wat die vertelt over je onderzoeksthema en over de hoofd- en deelvragen. Maak hier per deelvraag aantekeningen van. </w:t>
      </w:r>
    </w:p>
    <w:p w14:paraId="422455DB" w14:textId="77777777" w:rsidR="00E54EB2" w:rsidRPr="00E54EB2" w:rsidRDefault="00E54EB2" w:rsidP="00E54EB2">
      <w:pPr>
        <w:numPr>
          <w:ilvl w:val="0"/>
          <w:numId w:val="4"/>
        </w:numPr>
        <w:spacing w:after="5" w:line="249" w:lineRule="auto"/>
      </w:pPr>
      <w:r w:rsidRPr="00E54EB2">
        <w:t>Kijk ook naar bronnen buiten de website.</w:t>
      </w:r>
    </w:p>
    <w:p w14:paraId="06FE85E2" w14:textId="77777777" w:rsidR="00E54EB2" w:rsidRPr="00E54EB2" w:rsidRDefault="00E54EB2" w:rsidP="00E54EB2">
      <w:pPr>
        <w:spacing w:after="0"/>
      </w:pPr>
      <w:r w:rsidRPr="00E54EB2">
        <w:t xml:space="preserve"> </w:t>
      </w:r>
    </w:p>
    <w:p w14:paraId="6D62ED71" w14:textId="77777777" w:rsidR="00E54EB2" w:rsidRPr="00E54EB2" w:rsidRDefault="00E54EB2" w:rsidP="00E54EB2">
      <w:pPr>
        <w:keepNext/>
        <w:keepLines/>
        <w:numPr>
          <w:ilvl w:val="0"/>
          <w:numId w:val="6"/>
        </w:numPr>
        <w:spacing w:after="0"/>
        <w:ind w:left="231"/>
        <w:outlineLvl w:val="0"/>
        <w:rPr>
          <w:rFonts w:asciiTheme="majorHAnsi" w:eastAsiaTheme="majorEastAsia" w:hAnsiTheme="majorHAnsi" w:cstheme="majorBidi"/>
          <w:b/>
          <w:color w:val="2E74B5" w:themeColor="accent1" w:themeShade="BF"/>
          <w:sz w:val="32"/>
          <w:szCs w:val="32"/>
        </w:rPr>
      </w:pPr>
      <w:r w:rsidRPr="00E54EB2">
        <w:rPr>
          <w:rFonts w:asciiTheme="majorHAnsi" w:eastAsiaTheme="majorEastAsia" w:hAnsiTheme="majorHAnsi" w:cstheme="majorBidi"/>
          <w:b/>
          <w:sz w:val="24"/>
          <w:szCs w:val="32"/>
        </w:rPr>
        <w:t>Conclusie</w:t>
      </w:r>
      <w:r w:rsidRPr="00E54EB2">
        <w:rPr>
          <w:rFonts w:asciiTheme="majorHAnsi" w:eastAsiaTheme="majorEastAsia" w:hAnsiTheme="majorHAnsi" w:cstheme="majorBidi"/>
          <w:b/>
          <w:color w:val="2E74B5" w:themeColor="accent1" w:themeShade="BF"/>
          <w:sz w:val="32"/>
          <w:szCs w:val="32"/>
        </w:rPr>
        <w:t xml:space="preserve"> </w:t>
      </w:r>
    </w:p>
    <w:p w14:paraId="073BE6B0" w14:textId="77777777" w:rsidR="00E54EB2" w:rsidRPr="00E54EB2" w:rsidRDefault="00E54EB2" w:rsidP="00E54EB2">
      <w:pPr>
        <w:numPr>
          <w:ilvl w:val="0"/>
          <w:numId w:val="11"/>
        </w:numPr>
        <w:spacing w:after="0" w:line="240" w:lineRule="auto"/>
      </w:pPr>
      <w:r w:rsidRPr="00E54EB2">
        <w:t>Beantwoord de deelvragen en de hoofdvraag in een werkstuk van 2 A4’tjes.</w:t>
      </w:r>
    </w:p>
    <w:p w14:paraId="200DB14D" w14:textId="77777777" w:rsidR="00E54EB2" w:rsidRPr="00E54EB2" w:rsidRDefault="00E54EB2" w:rsidP="00E54EB2">
      <w:pPr>
        <w:numPr>
          <w:ilvl w:val="0"/>
          <w:numId w:val="11"/>
        </w:numPr>
        <w:spacing w:after="0" w:line="240" w:lineRule="auto"/>
      </w:pPr>
      <w:r w:rsidRPr="00E54EB2">
        <w:t>Lees het werkstuk van een klasgenoot en formuleer een vraag voor bij de presentaties.</w:t>
      </w:r>
    </w:p>
    <w:p w14:paraId="485795C3" w14:textId="77777777" w:rsidR="00E54EB2" w:rsidRPr="00E54EB2" w:rsidRDefault="00E54EB2" w:rsidP="00E54EB2">
      <w:pPr>
        <w:spacing w:after="0"/>
      </w:pPr>
    </w:p>
    <w:p w14:paraId="63193BEB" w14:textId="77777777" w:rsidR="00E54EB2" w:rsidRPr="00E54EB2" w:rsidRDefault="00E54EB2" w:rsidP="00E54EB2">
      <w:pPr>
        <w:keepNext/>
        <w:keepLines/>
        <w:numPr>
          <w:ilvl w:val="0"/>
          <w:numId w:val="6"/>
        </w:numPr>
        <w:spacing w:after="0"/>
        <w:ind w:left="231"/>
        <w:outlineLvl w:val="0"/>
        <w:rPr>
          <w:rFonts w:asciiTheme="majorHAnsi" w:eastAsiaTheme="majorEastAsia" w:hAnsiTheme="majorHAnsi" w:cstheme="majorBidi"/>
          <w:b/>
          <w:color w:val="2E74B5" w:themeColor="accent1" w:themeShade="BF"/>
          <w:sz w:val="32"/>
          <w:szCs w:val="32"/>
        </w:rPr>
      </w:pPr>
      <w:r w:rsidRPr="00E54EB2">
        <w:rPr>
          <w:rFonts w:asciiTheme="majorHAnsi" w:eastAsiaTheme="majorEastAsia" w:hAnsiTheme="majorHAnsi" w:cstheme="majorBidi"/>
          <w:b/>
          <w:sz w:val="24"/>
          <w:szCs w:val="32"/>
        </w:rPr>
        <w:t>Presentatie</w:t>
      </w:r>
      <w:r w:rsidRPr="00E54EB2">
        <w:rPr>
          <w:rFonts w:asciiTheme="majorHAnsi" w:eastAsiaTheme="majorEastAsia" w:hAnsiTheme="majorHAnsi" w:cstheme="majorBidi"/>
          <w:b/>
          <w:color w:val="2E74B5" w:themeColor="accent1" w:themeShade="BF"/>
          <w:sz w:val="32"/>
          <w:szCs w:val="32"/>
        </w:rPr>
        <w:t xml:space="preserve"> </w:t>
      </w:r>
    </w:p>
    <w:p w14:paraId="5A1C9DA8" w14:textId="77777777" w:rsidR="00E54EB2" w:rsidRPr="00E54EB2" w:rsidRDefault="00E54EB2" w:rsidP="00E54EB2">
      <w:pPr>
        <w:numPr>
          <w:ilvl w:val="0"/>
          <w:numId w:val="10"/>
        </w:numPr>
        <w:spacing w:after="0" w:line="240" w:lineRule="auto"/>
      </w:pPr>
      <w:r w:rsidRPr="00E54EB2">
        <w:t>Je presenteert je onderzoek aan je klasgenoten in</w:t>
      </w:r>
      <w:r w:rsidR="006361CA">
        <w:t xml:space="preserve"> een presentatie van ongeveer 5</w:t>
      </w:r>
      <w:r w:rsidRPr="00E54EB2">
        <w:t xml:space="preserve"> minuten.</w:t>
      </w:r>
    </w:p>
    <w:p w14:paraId="16D91678" w14:textId="50B7F845" w:rsidR="00E54EB2" w:rsidRDefault="00E54EB2" w:rsidP="00E54EB2">
      <w:pPr>
        <w:numPr>
          <w:ilvl w:val="0"/>
          <w:numId w:val="10"/>
        </w:numPr>
        <w:spacing w:after="0" w:line="240" w:lineRule="auto"/>
      </w:pPr>
      <w:r w:rsidRPr="00E54EB2">
        <w:t xml:space="preserve">De vraag van de lezer van je werkstuk wordt na je presentatie gesteld.    </w:t>
      </w:r>
    </w:p>
    <w:p w14:paraId="3CBC4CCD" w14:textId="1EDB373B" w:rsidR="00AF3409" w:rsidRPr="00AF3409" w:rsidRDefault="00AF3409" w:rsidP="00AF3409"/>
    <w:p w14:paraId="61F536AD"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r w:rsidRPr="00E54EB2">
        <w:rPr>
          <w:rFonts w:asciiTheme="majorHAnsi" w:eastAsiaTheme="majorEastAsia" w:hAnsiTheme="majorHAnsi" w:cstheme="majorBidi"/>
          <w:color w:val="2E74B5" w:themeColor="accent1" w:themeShade="BF"/>
          <w:sz w:val="32"/>
          <w:szCs w:val="32"/>
        </w:rPr>
        <w:lastRenderedPageBreak/>
        <w:t xml:space="preserve">Belgische Vluchtelingen op </w:t>
      </w:r>
      <w:hyperlink r:id="rId10" w:history="1">
        <w:r w:rsidRPr="00E54EB2">
          <w:rPr>
            <w:rFonts w:asciiTheme="majorHAnsi" w:eastAsiaTheme="majorEastAsia" w:hAnsiTheme="majorHAnsi" w:cstheme="majorBidi"/>
            <w:color w:val="0563C1" w:themeColor="hyperlink"/>
            <w:sz w:val="32"/>
            <w:szCs w:val="32"/>
            <w:u w:val="single"/>
          </w:rPr>
          <w:t>https://www.geschiedenislokaalutrechtwo1.nl/</w:t>
        </w:r>
      </w:hyperlink>
      <w:r w:rsidRPr="00E54EB2">
        <w:rPr>
          <w:rFonts w:asciiTheme="majorHAnsi" w:eastAsiaTheme="majorEastAsia" w:hAnsiTheme="majorHAnsi" w:cstheme="majorBidi"/>
          <w:color w:val="2E74B5" w:themeColor="accent1" w:themeShade="BF"/>
          <w:sz w:val="32"/>
          <w:szCs w:val="32"/>
        </w:rPr>
        <w:t xml:space="preserve">. </w:t>
      </w:r>
    </w:p>
    <w:p w14:paraId="173F7E51"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r w:rsidRPr="00E54EB2">
        <w:rPr>
          <w:rFonts w:asciiTheme="majorHAnsi" w:eastAsiaTheme="majorEastAsia" w:hAnsiTheme="majorHAnsi" w:cstheme="majorBidi"/>
          <w:noProof/>
          <w:color w:val="2E74B5" w:themeColor="accent1" w:themeShade="BF"/>
          <w:sz w:val="32"/>
          <w:szCs w:val="32"/>
          <w:lang w:eastAsia="nl-NL"/>
        </w:rPr>
        <w:drawing>
          <wp:anchor distT="0" distB="0" distL="114300" distR="114300" simplePos="0" relativeHeight="251664384" behindDoc="1" locked="0" layoutInCell="1" allowOverlap="1" wp14:anchorId="0B9E550B" wp14:editId="54313932">
            <wp:simplePos x="0" y="0"/>
            <wp:positionH relativeFrom="column">
              <wp:posOffset>-1518920</wp:posOffset>
            </wp:positionH>
            <wp:positionV relativeFrom="paragraph">
              <wp:posOffset>1917700</wp:posOffset>
            </wp:positionV>
            <wp:extent cx="8669020" cy="4753610"/>
            <wp:effectExtent l="0" t="4445"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1">
                      <a:extLst>
                        <a:ext uri="{28A0092B-C50C-407E-A947-70E740481C1C}">
                          <a14:useLocalDpi xmlns:a14="http://schemas.microsoft.com/office/drawing/2010/main" val="0"/>
                        </a:ext>
                      </a:extLst>
                    </a:blip>
                    <a:srcRect l="7937" t="14117" r="9722" b="5588"/>
                    <a:stretch/>
                  </pic:blipFill>
                  <pic:spPr bwMode="auto">
                    <a:xfrm rot="5400000">
                      <a:off x="0" y="0"/>
                      <a:ext cx="8669020" cy="4753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DD9960"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455201AB"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7616D875"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657AEA73"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378137FC"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734DA233"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04546EB3"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3627795B"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236777F8"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53722BC0"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5E05499A"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0BE58585"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7F3FFA5B"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54747A5B"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1386D44C"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368B15EA"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10D49597"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467B84B1" w14:textId="77777777" w:rsidR="00AF3409" w:rsidRPr="00E54EB2" w:rsidRDefault="00AF3409" w:rsidP="00AF3409">
      <w:pPr>
        <w:keepNext/>
        <w:keepLines/>
        <w:spacing w:before="240" w:after="0"/>
        <w:outlineLvl w:val="0"/>
        <w:rPr>
          <w:rFonts w:asciiTheme="majorHAnsi" w:eastAsiaTheme="majorEastAsia" w:hAnsiTheme="majorHAnsi" w:cstheme="majorBidi"/>
          <w:color w:val="2E74B5" w:themeColor="accent1" w:themeShade="BF"/>
          <w:sz w:val="32"/>
          <w:szCs w:val="32"/>
        </w:rPr>
      </w:pPr>
    </w:p>
    <w:p w14:paraId="617F0BD1" w14:textId="77777777" w:rsidR="00AF3409" w:rsidRPr="00AF3409" w:rsidRDefault="00AF3409" w:rsidP="00AF3409">
      <w:pPr>
        <w:tabs>
          <w:tab w:val="left" w:pos="3549"/>
        </w:tabs>
      </w:pPr>
    </w:p>
    <w:sectPr w:rsidR="00AF3409" w:rsidRPr="00AF34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30E50" w14:textId="77777777" w:rsidR="00CD4CFA" w:rsidRDefault="00CD4CFA" w:rsidP="001769B3">
      <w:pPr>
        <w:spacing w:after="0" w:line="240" w:lineRule="auto"/>
      </w:pPr>
      <w:r>
        <w:separator/>
      </w:r>
    </w:p>
  </w:endnote>
  <w:endnote w:type="continuationSeparator" w:id="0">
    <w:p w14:paraId="12DF65B3" w14:textId="77777777" w:rsidR="00CD4CFA" w:rsidRDefault="00CD4CFA" w:rsidP="00176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E51F7" w14:textId="77777777" w:rsidR="00CD4CFA" w:rsidRDefault="00CD4CFA" w:rsidP="001769B3">
      <w:pPr>
        <w:spacing w:after="0" w:line="240" w:lineRule="auto"/>
      </w:pPr>
      <w:r>
        <w:separator/>
      </w:r>
    </w:p>
  </w:footnote>
  <w:footnote w:type="continuationSeparator" w:id="0">
    <w:p w14:paraId="709C0BEA" w14:textId="77777777" w:rsidR="00CD4CFA" w:rsidRDefault="00CD4CFA" w:rsidP="00176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D0C09"/>
    <w:multiLevelType w:val="multilevel"/>
    <w:tmpl w:val="BFF4A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57EAA"/>
    <w:multiLevelType w:val="hybridMultilevel"/>
    <w:tmpl w:val="B98E0ED6"/>
    <w:lvl w:ilvl="0" w:tplc="6558771A">
      <w:start w:val="1"/>
      <w:numFmt w:val="decimal"/>
      <w:lvlText w:val="%1."/>
      <w:lvlJc w:val="left"/>
      <w:pPr>
        <w:ind w:left="1063" w:hanging="360"/>
      </w:pPr>
      <w:rPr>
        <w:rFonts w:hint="default"/>
      </w:rPr>
    </w:lvl>
    <w:lvl w:ilvl="1" w:tplc="04130019" w:tentative="1">
      <w:start w:val="1"/>
      <w:numFmt w:val="lowerLetter"/>
      <w:lvlText w:val="%2."/>
      <w:lvlJc w:val="left"/>
      <w:pPr>
        <w:ind w:left="1783" w:hanging="360"/>
      </w:pPr>
    </w:lvl>
    <w:lvl w:ilvl="2" w:tplc="0413001B" w:tentative="1">
      <w:start w:val="1"/>
      <w:numFmt w:val="lowerRoman"/>
      <w:lvlText w:val="%3."/>
      <w:lvlJc w:val="right"/>
      <w:pPr>
        <w:ind w:left="2503" w:hanging="180"/>
      </w:pPr>
    </w:lvl>
    <w:lvl w:ilvl="3" w:tplc="0413000F" w:tentative="1">
      <w:start w:val="1"/>
      <w:numFmt w:val="decimal"/>
      <w:lvlText w:val="%4."/>
      <w:lvlJc w:val="left"/>
      <w:pPr>
        <w:ind w:left="3223" w:hanging="360"/>
      </w:pPr>
    </w:lvl>
    <w:lvl w:ilvl="4" w:tplc="04130019" w:tentative="1">
      <w:start w:val="1"/>
      <w:numFmt w:val="lowerLetter"/>
      <w:lvlText w:val="%5."/>
      <w:lvlJc w:val="left"/>
      <w:pPr>
        <w:ind w:left="3943" w:hanging="360"/>
      </w:pPr>
    </w:lvl>
    <w:lvl w:ilvl="5" w:tplc="0413001B" w:tentative="1">
      <w:start w:val="1"/>
      <w:numFmt w:val="lowerRoman"/>
      <w:lvlText w:val="%6."/>
      <w:lvlJc w:val="right"/>
      <w:pPr>
        <w:ind w:left="4663" w:hanging="180"/>
      </w:pPr>
    </w:lvl>
    <w:lvl w:ilvl="6" w:tplc="0413000F" w:tentative="1">
      <w:start w:val="1"/>
      <w:numFmt w:val="decimal"/>
      <w:lvlText w:val="%7."/>
      <w:lvlJc w:val="left"/>
      <w:pPr>
        <w:ind w:left="5383" w:hanging="360"/>
      </w:pPr>
    </w:lvl>
    <w:lvl w:ilvl="7" w:tplc="04130019" w:tentative="1">
      <w:start w:val="1"/>
      <w:numFmt w:val="lowerLetter"/>
      <w:lvlText w:val="%8."/>
      <w:lvlJc w:val="left"/>
      <w:pPr>
        <w:ind w:left="6103" w:hanging="360"/>
      </w:pPr>
    </w:lvl>
    <w:lvl w:ilvl="8" w:tplc="0413001B" w:tentative="1">
      <w:start w:val="1"/>
      <w:numFmt w:val="lowerRoman"/>
      <w:lvlText w:val="%9."/>
      <w:lvlJc w:val="right"/>
      <w:pPr>
        <w:ind w:left="6823" w:hanging="180"/>
      </w:pPr>
    </w:lvl>
  </w:abstractNum>
  <w:abstractNum w:abstractNumId="2" w15:restartNumberingAfterBreak="0">
    <w:nsid w:val="1A9C769B"/>
    <w:multiLevelType w:val="hybridMultilevel"/>
    <w:tmpl w:val="C408DE3C"/>
    <w:lvl w:ilvl="0" w:tplc="04130001">
      <w:start w:val="1"/>
      <w:numFmt w:val="bullet"/>
      <w:lvlText w:val=""/>
      <w:lvlJc w:val="left"/>
      <w:pPr>
        <w:ind w:left="951" w:hanging="360"/>
      </w:pPr>
      <w:rPr>
        <w:rFonts w:ascii="Symbol" w:hAnsi="Symbol" w:hint="default"/>
      </w:rPr>
    </w:lvl>
    <w:lvl w:ilvl="1" w:tplc="04130003" w:tentative="1">
      <w:start w:val="1"/>
      <w:numFmt w:val="bullet"/>
      <w:lvlText w:val="o"/>
      <w:lvlJc w:val="left"/>
      <w:pPr>
        <w:ind w:left="1671" w:hanging="360"/>
      </w:pPr>
      <w:rPr>
        <w:rFonts w:ascii="Courier New" w:hAnsi="Courier New" w:cs="Courier New" w:hint="default"/>
      </w:rPr>
    </w:lvl>
    <w:lvl w:ilvl="2" w:tplc="04130005" w:tentative="1">
      <w:start w:val="1"/>
      <w:numFmt w:val="bullet"/>
      <w:lvlText w:val=""/>
      <w:lvlJc w:val="left"/>
      <w:pPr>
        <w:ind w:left="2391" w:hanging="360"/>
      </w:pPr>
      <w:rPr>
        <w:rFonts w:ascii="Wingdings" w:hAnsi="Wingdings" w:hint="default"/>
      </w:rPr>
    </w:lvl>
    <w:lvl w:ilvl="3" w:tplc="04130001" w:tentative="1">
      <w:start w:val="1"/>
      <w:numFmt w:val="bullet"/>
      <w:lvlText w:val=""/>
      <w:lvlJc w:val="left"/>
      <w:pPr>
        <w:ind w:left="3111" w:hanging="360"/>
      </w:pPr>
      <w:rPr>
        <w:rFonts w:ascii="Symbol" w:hAnsi="Symbol" w:hint="default"/>
      </w:rPr>
    </w:lvl>
    <w:lvl w:ilvl="4" w:tplc="04130003" w:tentative="1">
      <w:start w:val="1"/>
      <w:numFmt w:val="bullet"/>
      <w:lvlText w:val="o"/>
      <w:lvlJc w:val="left"/>
      <w:pPr>
        <w:ind w:left="3831" w:hanging="360"/>
      </w:pPr>
      <w:rPr>
        <w:rFonts w:ascii="Courier New" w:hAnsi="Courier New" w:cs="Courier New" w:hint="default"/>
      </w:rPr>
    </w:lvl>
    <w:lvl w:ilvl="5" w:tplc="04130005" w:tentative="1">
      <w:start w:val="1"/>
      <w:numFmt w:val="bullet"/>
      <w:lvlText w:val=""/>
      <w:lvlJc w:val="left"/>
      <w:pPr>
        <w:ind w:left="4551" w:hanging="360"/>
      </w:pPr>
      <w:rPr>
        <w:rFonts w:ascii="Wingdings" w:hAnsi="Wingdings" w:hint="default"/>
      </w:rPr>
    </w:lvl>
    <w:lvl w:ilvl="6" w:tplc="04130001" w:tentative="1">
      <w:start w:val="1"/>
      <w:numFmt w:val="bullet"/>
      <w:lvlText w:val=""/>
      <w:lvlJc w:val="left"/>
      <w:pPr>
        <w:ind w:left="5271" w:hanging="360"/>
      </w:pPr>
      <w:rPr>
        <w:rFonts w:ascii="Symbol" w:hAnsi="Symbol" w:hint="default"/>
      </w:rPr>
    </w:lvl>
    <w:lvl w:ilvl="7" w:tplc="04130003" w:tentative="1">
      <w:start w:val="1"/>
      <w:numFmt w:val="bullet"/>
      <w:lvlText w:val="o"/>
      <w:lvlJc w:val="left"/>
      <w:pPr>
        <w:ind w:left="5991" w:hanging="360"/>
      </w:pPr>
      <w:rPr>
        <w:rFonts w:ascii="Courier New" w:hAnsi="Courier New" w:cs="Courier New" w:hint="default"/>
      </w:rPr>
    </w:lvl>
    <w:lvl w:ilvl="8" w:tplc="04130005" w:tentative="1">
      <w:start w:val="1"/>
      <w:numFmt w:val="bullet"/>
      <w:lvlText w:val=""/>
      <w:lvlJc w:val="left"/>
      <w:pPr>
        <w:ind w:left="6711" w:hanging="360"/>
      </w:pPr>
      <w:rPr>
        <w:rFonts w:ascii="Wingdings" w:hAnsi="Wingdings" w:hint="default"/>
      </w:rPr>
    </w:lvl>
  </w:abstractNum>
  <w:abstractNum w:abstractNumId="3" w15:restartNumberingAfterBreak="0">
    <w:nsid w:val="1BB64D58"/>
    <w:multiLevelType w:val="hybridMultilevel"/>
    <w:tmpl w:val="523E7C36"/>
    <w:lvl w:ilvl="0" w:tplc="BEF65C2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4A490E"/>
    <w:multiLevelType w:val="hybridMultilevel"/>
    <w:tmpl w:val="AA76FD54"/>
    <w:lvl w:ilvl="0" w:tplc="10AA9F8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A03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3A9A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6719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604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D8134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B844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9E18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F232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1B6E7C"/>
    <w:multiLevelType w:val="hybridMultilevel"/>
    <w:tmpl w:val="9286C6B4"/>
    <w:lvl w:ilvl="0" w:tplc="7E9833B0">
      <w:start w:val="1"/>
      <w:numFmt w:val="decimal"/>
      <w:lvlText w:val="%1."/>
      <w:lvlJc w:val="left"/>
      <w:pPr>
        <w:ind w:left="7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82E4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BA027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DC1B1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CE731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AA28D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1E4B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6EF73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70CBE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656F20"/>
    <w:multiLevelType w:val="hybridMultilevel"/>
    <w:tmpl w:val="BBBC8BB8"/>
    <w:lvl w:ilvl="0" w:tplc="ADEA811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0870A">
      <w:start w:val="1"/>
      <w:numFmt w:val="bullet"/>
      <w:lvlText w:val="-"/>
      <w:lvlJc w:val="left"/>
      <w:pPr>
        <w:ind w:left="1182"/>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2" w:tplc="0DDC0BD4">
      <w:start w:val="1"/>
      <w:numFmt w:val="bullet"/>
      <w:lvlText w:val="▪"/>
      <w:lvlJc w:val="left"/>
      <w:pPr>
        <w:ind w:left="178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3" w:tplc="179634B6">
      <w:start w:val="1"/>
      <w:numFmt w:val="bullet"/>
      <w:lvlText w:val="•"/>
      <w:lvlJc w:val="left"/>
      <w:pPr>
        <w:ind w:left="25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4" w:tplc="8EE69BD4">
      <w:start w:val="1"/>
      <w:numFmt w:val="bullet"/>
      <w:lvlText w:val="o"/>
      <w:lvlJc w:val="left"/>
      <w:pPr>
        <w:ind w:left="322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5" w:tplc="91A4AA22">
      <w:start w:val="1"/>
      <w:numFmt w:val="bullet"/>
      <w:lvlText w:val="▪"/>
      <w:lvlJc w:val="left"/>
      <w:pPr>
        <w:ind w:left="394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6" w:tplc="512441E8">
      <w:start w:val="1"/>
      <w:numFmt w:val="bullet"/>
      <w:lvlText w:val="•"/>
      <w:lvlJc w:val="left"/>
      <w:pPr>
        <w:ind w:left="466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7" w:tplc="CCEC3850">
      <w:start w:val="1"/>
      <w:numFmt w:val="bullet"/>
      <w:lvlText w:val="o"/>
      <w:lvlJc w:val="left"/>
      <w:pPr>
        <w:ind w:left="538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lvl w:ilvl="8" w:tplc="BEB25F04">
      <w:start w:val="1"/>
      <w:numFmt w:val="bullet"/>
      <w:lvlText w:val="▪"/>
      <w:lvlJc w:val="left"/>
      <w:pPr>
        <w:ind w:left="6108"/>
      </w:pPr>
      <w:rPr>
        <w:rFonts w:ascii="Arial" w:eastAsia="Arial" w:hAnsi="Arial" w:cs="Arial"/>
        <w:b w:val="0"/>
        <w:i w:val="0"/>
        <w:strike w:val="0"/>
        <w:dstrike w:val="0"/>
        <w:color w:val="333333"/>
        <w:sz w:val="22"/>
        <w:szCs w:val="22"/>
        <w:u w:val="none" w:color="000000"/>
        <w:bdr w:val="none" w:sz="0" w:space="0" w:color="auto"/>
        <w:shd w:val="clear" w:color="auto" w:fill="auto"/>
        <w:vertAlign w:val="baseline"/>
      </w:rPr>
    </w:lvl>
  </w:abstractNum>
  <w:abstractNum w:abstractNumId="7" w15:restartNumberingAfterBreak="0">
    <w:nsid w:val="4A816EF3"/>
    <w:multiLevelType w:val="hybridMultilevel"/>
    <w:tmpl w:val="451A4B3A"/>
    <w:lvl w:ilvl="0" w:tplc="8288222E">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A64DD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E0D5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E64F4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2D5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C00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3801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69B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9CAB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D921968"/>
    <w:multiLevelType w:val="hybridMultilevel"/>
    <w:tmpl w:val="BBCE7CDE"/>
    <w:lvl w:ilvl="0" w:tplc="D8026C3E">
      <w:start w:val="1"/>
      <w:numFmt w:val="decimal"/>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1C4CF4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060B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4B2177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ED2A2D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2C0243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8BCAF5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422FBD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EAE657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AF1ABF"/>
    <w:multiLevelType w:val="hybridMultilevel"/>
    <w:tmpl w:val="1E04E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7"/>
  </w:num>
  <w:num w:numId="6">
    <w:abstractNumId w:val="8"/>
  </w:num>
  <w:num w:numId="7">
    <w:abstractNumId w:val="8"/>
    <w:lvlOverride w:ilvl="0">
      <w:startOverride w:val="1"/>
    </w:lvlOverride>
  </w:num>
  <w:num w:numId="8">
    <w:abstractNumId w:val="3"/>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26"/>
    <w:rsid w:val="00061882"/>
    <w:rsid w:val="000818A5"/>
    <w:rsid w:val="000A44C9"/>
    <w:rsid w:val="000B7B13"/>
    <w:rsid w:val="000C6504"/>
    <w:rsid w:val="000D6DA9"/>
    <w:rsid w:val="000F6506"/>
    <w:rsid w:val="000F6714"/>
    <w:rsid w:val="001179EF"/>
    <w:rsid w:val="00136BE4"/>
    <w:rsid w:val="001769B3"/>
    <w:rsid w:val="001778BA"/>
    <w:rsid w:val="0019106A"/>
    <w:rsid w:val="001A152F"/>
    <w:rsid w:val="001A73A7"/>
    <w:rsid w:val="001D68A5"/>
    <w:rsid w:val="00206150"/>
    <w:rsid w:val="00207B9B"/>
    <w:rsid w:val="00214D2B"/>
    <w:rsid w:val="00225321"/>
    <w:rsid w:val="00250107"/>
    <w:rsid w:val="002648F0"/>
    <w:rsid w:val="00281D0B"/>
    <w:rsid w:val="002F0419"/>
    <w:rsid w:val="003260A7"/>
    <w:rsid w:val="003740FE"/>
    <w:rsid w:val="003A21D4"/>
    <w:rsid w:val="003C7A7D"/>
    <w:rsid w:val="003E00E4"/>
    <w:rsid w:val="00435EC8"/>
    <w:rsid w:val="004515EC"/>
    <w:rsid w:val="00456723"/>
    <w:rsid w:val="0045789B"/>
    <w:rsid w:val="004D779D"/>
    <w:rsid w:val="004E3F5C"/>
    <w:rsid w:val="00517FAD"/>
    <w:rsid w:val="00575964"/>
    <w:rsid w:val="00583DC9"/>
    <w:rsid w:val="0059715A"/>
    <w:rsid w:val="005C46F3"/>
    <w:rsid w:val="0060337E"/>
    <w:rsid w:val="006361CA"/>
    <w:rsid w:val="006A1BB8"/>
    <w:rsid w:val="0074406A"/>
    <w:rsid w:val="00796E18"/>
    <w:rsid w:val="007E1BE9"/>
    <w:rsid w:val="008369AB"/>
    <w:rsid w:val="00853113"/>
    <w:rsid w:val="00856C9E"/>
    <w:rsid w:val="00857502"/>
    <w:rsid w:val="008D0025"/>
    <w:rsid w:val="009430E9"/>
    <w:rsid w:val="009C77AE"/>
    <w:rsid w:val="009D71FB"/>
    <w:rsid w:val="009F245D"/>
    <w:rsid w:val="00A20E95"/>
    <w:rsid w:val="00A20F5D"/>
    <w:rsid w:val="00A338D0"/>
    <w:rsid w:val="00A704E1"/>
    <w:rsid w:val="00A766B7"/>
    <w:rsid w:val="00A92958"/>
    <w:rsid w:val="00AA69C6"/>
    <w:rsid w:val="00AD18AE"/>
    <w:rsid w:val="00AD2759"/>
    <w:rsid w:val="00AF3409"/>
    <w:rsid w:val="00B21426"/>
    <w:rsid w:val="00B46E9A"/>
    <w:rsid w:val="00B53FA5"/>
    <w:rsid w:val="00B70638"/>
    <w:rsid w:val="00BF1D76"/>
    <w:rsid w:val="00C266B2"/>
    <w:rsid w:val="00C77591"/>
    <w:rsid w:val="00C816D7"/>
    <w:rsid w:val="00CB135B"/>
    <w:rsid w:val="00CC14AC"/>
    <w:rsid w:val="00CD360A"/>
    <w:rsid w:val="00CD4CFA"/>
    <w:rsid w:val="00CE1E19"/>
    <w:rsid w:val="00D775B8"/>
    <w:rsid w:val="00D94775"/>
    <w:rsid w:val="00DA75CD"/>
    <w:rsid w:val="00DD1122"/>
    <w:rsid w:val="00DE06D9"/>
    <w:rsid w:val="00E32407"/>
    <w:rsid w:val="00E54EB2"/>
    <w:rsid w:val="00EC4C6D"/>
    <w:rsid w:val="00F2528D"/>
    <w:rsid w:val="00F45426"/>
    <w:rsid w:val="00F67BCB"/>
    <w:rsid w:val="00F84285"/>
    <w:rsid w:val="00FA32EC"/>
    <w:rsid w:val="00FB6D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61965"/>
  <w15:chartTrackingRefBased/>
  <w15:docId w15:val="{29F70128-6305-4D96-8F98-5A0BCDE8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69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C4C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69B3"/>
    <w:pPr>
      <w:spacing w:after="0" w:line="240" w:lineRule="auto"/>
    </w:pPr>
  </w:style>
  <w:style w:type="character" w:customStyle="1" w:styleId="Kop1Char">
    <w:name w:val="Kop 1 Char"/>
    <w:basedOn w:val="Standaardalinea-lettertype"/>
    <w:link w:val="Kop1"/>
    <w:rsid w:val="001769B3"/>
    <w:rPr>
      <w:rFonts w:asciiTheme="majorHAnsi" w:eastAsiaTheme="majorEastAsia" w:hAnsiTheme="majorHAnsi" w:cstheme="majorBidi"/>
      <w:color w:val="2E74B5" w:themeColor="accent1" w:themeShade="BF"/>
      <w:sz w:val="32"/>
      <w:szCs w:val="32"/>
    </w:rPr>
  </w:style>
  <w:style w:type="paragraph" w:styleId="Voetnoottekst">
    <w:name w:val="footnote text"/>
    <w:basedOn w:val="Standaard"/>
    <w:link w:val="VoetnoottekstChar"/>
    <w:uiPriority w:val="99"/>
    <w:semiHidden/>
    <w:unhideWhenUsed/>
    <w:rsid w:val="001769B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769B3"/>
    <w:rPr>
      <w:sz w:val="20"/>
      <w:szCs w:val="20"/>
    </w:rPr>
  </w:style>
  <w:style w:type="character" w:styleId="Voetnootmarkering">
    <w:name w:val="footnote reference"/>
    <w:basedOn w:val="Standaardalinea-lettertype"/>
    <w:uiPriority w:val="99"/>
    <w:semiHidden/>
    <w:unhideWhenUsed/>
    <w:rsid w:val="001769B3"/>
    <w:rPr>
      <w:vertAlign w:val="superscript"/>
    </w:rPr>
  </w:style>
  <w:style w:type="character" w:styleId="Hyperlink">
    <w:name w:val="Hyperlink"/>
    <w:basedOn w:val="Standaardalinea-lettertype"/>
    <w:uiPriority w:val="99"/>
    <w:unhideWhenUsed/>
    <w:rsid w:val="001769B3"/>
    <w:rPr>
      <w:color w:val="0563C1" w:themeColor="hyperlink"/>
      <w:u w:val="single"/>
    </w:rPr>
  </w:style>
  <w:style w:type="character" w:customStyle="1" w:styleId="Kop2Char">
    <w:name w:val="Kop 2 Char"/>
    <w:basedOn w:val="Standaardalinea-lettertype"/>
    <w:link w:val="Kop2"/>
    <w:uiPriority w:val="9"/>
    <w:rsid w:val="00EC4C6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65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www.geschiedenislokaalutrechtwo1.nl/" TargetMode="External"/><Relationship Id="rId4" Type="http://schemas.openxmlformats.org/officeDocument/2006/relationships/webSettings" Target="webSettings.xml"/><Relationship Id="rId9" Type="http://schemas.openxmlformats.org/officeDocument/2006/relationships/hyperlink" Target="https://www.geschiedenislokaalutrechtwo1.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1603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Heeringa</dc:creator>
  <cp:keywords/>
  <dc:description/>
  <cp:lastModifiedBy>Joyce van Os | Maurick College</cp:lastModifiedBy>
  <cp:revision>3</cp:revision>
  <dcterms:created xsi:type="dcterms:W3CDTF">2021-01-25T14:09:00Z</dcterms:created>
  <dcterms:modified xsi:type="dcterms:W3CDTF">2021-06-27T15:08:00Z</dcterms:modified>
</cp:coreProperties>
</file>