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4531"/>
        <w:gridCol w:w="4531"/>
      </w:tblGrid>
      <w:tr w:rsidR="00993C9E" w:rsidRPr="003824A4" w14:paraId="5CEF146B" w14:textId="77777777" w:rsidTr="0029434A">
        <w:trPr>
          <w:trHeight w:val="2117"/>
        </w:trPr>
        <w:tc>
          <w:tcPr>
            <w:tcW w:w="4531" w:type="dxa"/>
          </w:tcPr>
          <w:p w14:paraId="2EA09618" w14:textId="77777777" w:rsidR="00993C9E" w:rsidRPr="00993C9E" w:rsidRDefault="00993C9E">
            <w:pPr>
              <w:rPr>
                <w:rFonts w:cstheme="minorHAnsi"/>
                <w:b/>
                <w:sz w:val="20"/>
                <w:szCs w:val="20"/>
              </w:rPr>
            </w:pPr>
            <w:r w:rsidRPr="00993C9E">
              <w:rPr>
                <w:rFonts w:cstheme="minorHAnsi"/>
                <w:b/>
                <w:sz w:val="20"/>
                <w:szCs w:val="20"/>
              </w:rPr>
              <w:t xml:space="preserve">1. </w:t>
            </w:r>
          </w:p>
          <w:p w14:paraId="61AAF068" w14:textId="77777777" w:rsidR="00D61975" w:rsidRPr="007758A5" w:rsidRDefault="00993C9E">
            <w:pPr>
              <w:rPr>
                <w:rFonts w:cstheme="minorHAnsi"/>
                <w:sz w:val="20"/>
                <w:szCs w:val="20"/>
              </w:rPr>
            </w:pPr>
            <w:r>
              <w:rPr>
                <w:rFonts w:cstheme="minorHAnsi"/>
                <w:sz w:val="20"/>
                <w:szCs w:val="20"/>
              </w:rPr>
              <w:t>A</w:t>
            </w:r>
            <w:r w:rsidR="0029434A">
              <w:rPr>
                <w:rFonts w:cstheme="minorHAnsi"/>
                <w:sz w:val="20"/>
                <w:szCs w:val="20"/>
              </w:rPr>
              <w:t xml:space="preserve">nton: </w:t>
            </w:r>
            <w:r w:rsidR="00D61975" w:rsidRPr="007758A5">
              <w:rPr>
                <w:rFonts w:cstheme="minorHAnsi"/>
                <w:sz w:val="20"/>
                <w:szCs w:val="20"/>
              </w:rPr>
              <w:t>Opeens weet ik het! Ik ga een klachtenbureau oprichten en naar de klachten van mijn makkers luisteren, zoals mijn moeder ooit naar mijn verdriet luisterde. Misschien zal het mij lukken mijn makkers hoop en moed te geven om zich te organiseren.</w:t>
            </w:r>
            <w:r w:rsidR="0029434A">
              <w:rPr>
                <w:rFonts w:cstheme="minorHAnsi"/>
                <w:sz w:val="20"/>
                <w:szCs w:val="20"/>
              </w:rPr>
              <w:t xml:space="preserve"> Samen staan we sterk!</w:t>
            </w:r>
          </w:p>
        </w:tc>
        <w:tc>
          <w:tcPr>
            <w:tcW w:w="4531" w:type="dxa"/>
          </w:tcPr>
          <w:p w14:paraId="75D5BB61" w14:textId="77777777" w:rsidR="00993C9E" w:rsidRPr="00993C9E" w:rsidRDefault="00993C9E">
            <w:pPr>
              <w:rPr>
                <w:rFonts w:cstheme="minorHAnsi"/>
                <w:b/>
                <w:sz w:val="20"/>
                <w:szCs w:val="20"/>
              </w:rPr>
            </w:pPr>
            <w:r w:rsidRPr="00993C9E">
              <w:rPr>
                <w:rFonts w:cstheme="minorHAnsi"/>
                <w:b/>
                <w:sz w:val="20"/>
                <w:szCs w:val="20"/>
              </w:rPr>
              <w:t>2.</w:t>
            </w:r>
          </w:p>
          <w:p w14:paraId="2382687C" w14:textId="77777777" w:rsidR="00D61975" w:rsidRPr="007758A5" w:rsidRDefault="0029434A">
            <w:pPr>
              <w:rPr>
                <w:rFonts w:cstheme="minorHAnsi"/>
                <w:sz w:val="20"/>
                <w:szCs w:val="20"/>
              </w:rPr>
            </w:pPr>
            <w:r>
              <w:rPr>
                <w:rFonts w:cstheme="minorHAnsi"/>
                <w:sz w:val="20"/>
                <w:szCs w:val="20"/>
              </w:rPr>
              <w:t xml:space="preserve">Anton: </w:t>
            </w:r>
            <w:r w:rsidR="00D61975" w:rsidRPr="007758A5">
              <w:rPr>
                <w:rFonts w:cstheme="minorHAnsi"/>
                <w:sz w:val="20"/>
                <w:szCs w:val="20"/>
              </w:rPr>
              <w:t>Bij mijn klachtenbureau hoor ik niets dan ellende: hongerlijders, zieke mensen. Allemaal mensen die lijden onder onderdrukking en ontberingen door de Nederlanders. Indianen, bosnegers, creolen, Brits-Indiërs, Javanen. Op sommige dagen kwamen er wel 1500 mensen langs.</w:t>
            </w:r>
          </w:p>
        </w:tc>
      </w:tr>
      <w:tr w:rsidR="00993C9E" w:rsidRPr="003824A4" w14:paraId="5A706D4F" w14:textId="77777777" w:rsidTr="00993C9E">
        <w:trPr>
          <w:trHeight w:val="2618"/>
        </w:trPr>
        <w:tc>
          <w:tcPr>
            <w:tcW w:w="4531" w:type="dxa"/>
          </w:tcPr>
          <w:p w14:paraId="5AEF2FA0" w14:textId="77777777" w:rsidR="00993C9E" w:rsidRPr="00993C9E" w:rsidRDefault="00993C9E">
            <w:pPr>
              <w:rPr>
                <w:rFonts w:cstheme="minorHAnsi"/>
                <w:b/>
                <w:sz w:val="20"/>
                <w:szCs w:val="20"/>
              </w:rPr>
            </w:pPr>
            <w:r w:rsidRPr="00993C9E">
              <w:rPr>
                <w:rFonts w:cstheme="minorHAnsi"/>
                <w:b/>
                <w:sz w:val="20"/>
                <w:szCs w:val="20"/>
              </w:rPr>
              <w:t>3.</w:t>
            </w:r>
          </w:p>
          <w:p w14:paraId="2502F667" w14:textId="77777777" w:rsidR="00D61975" w:rsidRPr="007758A5" w:rsidRDefault="0029434A" w:rsidP="0029434A">
            <w:pPr>
              <w:rPr>
                <w:rFonts w:cstheme="minorHAnsi"/>
                <w:sz w:val="20"/>
                <w:szCs w:val="20"/>
              </w:rPr>
            </w:pPr>
            <w:r>
              <w:rPr>
                <w:rFonts w:cstheme="minorHAnsi"/>
                <w:sz w:val="20"/>
                <w:szCs w:val="20"/>
              </w:rPr>
              <w:t xml:space="preserve">Anton: </w:t>
            </w:r>
            <w:r w:rsidR="00D61975" w:rsidRPr="007758A5">
              <w:rPr>
                <w:rFonts w:cstheme="minorHAnsi"/>
                <w:sz w:val="20"/>
                <w:szCs w:val="20"/>
              </w:rPr>
              <w:t xml:space="preserve">Voller en voller worden mijn schriften waarin ik de klachten opschrijf. Feller en feller worden de berichten tegen mij in de </w:t>
            </w:r>
            <w:r w:rsidR="00D61975" w:rsidRPr="007758A5">
              <w:rPr>
                <w:rFonts w:cstheme="minorHAnsi"/>
                <w:i/>
                <w:sz w:val="20"/>
                <w:szCs w:val="20"/>
              </w:rPr>
              <w:t xml:space="preserve">blanda </w:t>
            </w:r>
            <w:r w:rsidR="00D61975" w:rsidRPr="007758A5">
              <w:rPr>
                <w:rFonts w:cstheme="minorHAnsi"/>
                <w:sz w:val="20"/>
                <w:szCs w:val="20"/>
              </w:rPr>
              <w:t xml:space="preserve">(Nederlandse) pers, </w:t>
            </w:r>
            <w:r w:rsidR="00D61975" w:rsidRPr="007758A5">
              <w:rPr>
                <w:rFonts w:cstheme="minorHAnsi"/>
                <w:i/>
                <w:sz w:val="20"/>
                <w:szCs w:val="20"/>
              </w:rPr>
              <w:t xml:space="preserve">De West </w:t>
            </w:r>
            <w:r w:rsidR="00D61975" w:rsidRPr="007758A5">
              <w:rPr>
                <w:rFonts w:cstheme="minorHAnsi"/>
                <w:sz w:val="20"/>
                <w:szCs w:val="20"/>
              </w:rPr>
              <w:t xml:space="preserve">en </w:t>
            </w:r>
            <w:r w:rsidR="00D61975" w:rsidRPr="007758A5">
              <w:rPr>
                <w:rFonts w:cstheme="minorHAnsi"/>
                <w:i/>
                <w:sz w:val="20"/>
                <w:szCs w:val="20"/>
              </w:rPr>
              <w:t>De Surinamer</w:t>
            </w:r>
            <w:r w:rsidR="00D61975" w:rsidRPr="007758A5">
              <w:rPr>
                <w:rFonts w:cstheme="minorHAnsi"/>
                <w:sz w:val="20"/>
                <w:szCs w:val="20"/>
              </w:rPr>
              <w:t>.’</w:t>
            </w:r>
          </w:p>
        </w:tc>
        <w:tc>
          <w:tcPr>
            <w:tcW w:w="4531" w:type="dxa"/>
          </w:tcPr>
          <w:p w14:paraId="7DB388C2" w14:textId="77777777" w:rsidR="00993C9E" w:rsidRPr="00993C9E" w:rsidRDefault="00993C9E">
            <w:pPr>
              <w:rPr>
                <w:rFonts w:cstheme="minorHAnsi"/>
                <w:b/>
                <w:sz w:val="20"/>
                <w:szCs w:val="20"/>
              </w:rPr>
            </w:pPr>
            <w:r>
              <w:rPr>
                <w:rFonts w:cstheme="minorHAnsi"/>
                <w:b/>
                <w:sz w:val="20"/>
                <w:szCs w:val="20"/>
              </w:rPr>
              <w:t>4</w:t>
            </w:r>
            <w:r w:rsidRPr="00993C9E">
              <w:rPr>
                <w:rFonts w:cstheme="minorHAnsi"/>
                <w:b/>
                <w:sz w:val="20"/>
                <w:szCs w:val="20"/>
              </w:rPr>
              <w:t>.</w:t>
            </w:r>
          </w:p>
          <w:p w14:paraId="6B927548" w14:textId="77777777" w:rsidR="00D61975" w:rsidRPr="007758A5" w:rsidRDefault="0029434A">
            <w:pPr>
              <w:rPr>
                <w:rFonts w:cstheme="minorHAnsi"/>
                <w:sz w:val="20"/>
                <w:szCs w:val="20"/>
              </w:rPr>
            </w:pPr>
            <w:r>
              <w:rPr>
                <w:rFonts w:cstheme="minorHAnsi"/>
                <w:sz w:val="20"/>
                <w:szCs w:val="20"/>
              </w:rPr>
              <w:t>Anton: De procureur-generaal</w:t>
            </w:r>
            <w:r w:rsidR="00D61975" w:rsidRPr="007758A5">
              <w:rPr>
                <w:rFonts w:cstheme="minorHAnsi"/>
                <w:sz w:val="20"/>
                <w:szCs w:val="20"/>
              </w:rPr>
              <w:t xml:space="preserve"> had al een paar keer door de schutting bij </w:t>
            </w:r>
            <w:r w:rsidR="003824A4" w:rsidRPr="007758A5">
              <w:rPr>
                <w:rFonts w:cstheme="minorHAnsi"/>
                <w:sz w:val="20"/>
                <w:szCs w:val="20"/>
              </w:rPr>
              <w:t>ons huis staan gluren om te kijken</w:t>
            </w:r>
            <w:r w:rsidR="00D61975" w:rsidRPr="007758A5">
              <w:rPr>
                <w:rFonts w:cstheme="minorHAnsi"/>
                <w:sz w:val="20"/>
                <w:szCs w:val="20"/>
              </w:rPr>
              <w:t xml:space="preserve"> wat er hier gebeurde. Op een morgen was daar opeens de politie die iedereen opriep te vertrekken. Ik ging snel naar het regeringsgebouw en vroeg of ik de gouverneur kon spreken. Dat mocht niet. Zijn plaatsvervanger, rood van woede, stampte op mij af en </w:t>
            </w:r>
            <w:r>
              <w:rPr>
                <w:rFonts w:cstheme="minorHAnsi"/>
                <w:sz w:val="20"/>
                <w:szCs w:val="20"/>
              </w:rPr>
              <w:t xml:space="preserve">beval, zonder </w:t>
            </w:r>
            <w:r w:rsidR="003824A4" w:rsidRPr="007758A5">
              <w:rPr>
                <w:rFonts w:cstheme="minorHAnsi"/>
                <w:sz w:val="20"/>
                <w:szCs w:val="20"/>
              </w:rPr>
              <w:t>naar mij te luisteren</w:t>
            </w:r>
            <w:r w:rsidR="00D61975" w:rsidRPr="007758A5">
              <w:rPr>
                <w:rFonts w:cstheme="minorHAnsi"/>
                <w:sz w:val="20"/>
                <w:szCs w:val="20"/>
              </w:rPr>
              <w:t xml:space="preserve">, ‘Arresteer die kerel!’ </w:t>
            </w:r>
          </w:p>
          <w:p w14:paraId="6CAA4044" w14:textId="77777777" w:rsidR="00D61975" w:rsidRPr="007758A5" w:rsidRDefault="00D61975" w:rsidP="0029434A">
            <w:pPr>
              <w:rPr>
                <w:rFonts w:cstheme="minorHAnsi"/>
                <w:sz w:val="20"/>
                <w:szCs w:val="20"/>
              </w:rPr>
            </w:pPr>
            <w:r w:rsidRPr="007758A5">
              <w:rPr>
                <w:rFonts w:cstheme="minorHAnsi"/>
                <w:sz w:val="20"/>
                <w:szCs w:val="20"/>
              </w:rPr>
              <w:t xml:space="preserve"> </w:t>
            </w:r>
          </w:p>
        </w:tc>
      </w:tr>
      <w:tr w:rsidR="00993C9E" w:rsidRPr="003824A4" w14:paraId="46F2F454" w14:textId="77777777" w:rsidTr="0029434A">
        <w:trPr>
          <w:trHeight w:val="1968"/>
        </w:trPr>
        <w:tc>
          <w:tcPr>
            <w:tcW w:w="4531" w:type="dxa"/>
          </w:tcPr>
          <w:p w14:paraId="261E4C3D" w14:textId="77777777" w:rsidR="00993C9E" w:rsidRPr="00993C9E" w:rsidRDefault="00993C9E">
            <w:pPr>
              <w:rPr>
                <w:rFonts w:cstheme="minorHAnsi"/>
                <w:b/>
                <w:sz w:val="20"/>
                <w:szCs w:val="20"/>
              </w:rPr>
            </w:pPr>
            <w:r w:rsidRPr="00993C9E">
              <w:rPr>
                <w:rFonts w:cstheme="minorHAnsi"/>
                <w:b/>
                <w:sz w:val="20"/>
                <w:szCs w:val="20"/>
              </w:rPr>
              <w:t xml:space="preserve">5. </w:t>
            </w:r>
          </w:p>
          <w:p w14:paraId="735F8025" w14:textId="77777777" w:rsidR="00D61975" w:rsidRPr="007758A5" w:rsidRDefault="0029434A">
            <w:pPr>
              <w:rPr>
                <w:rFonts w:cstheme="minorHAnsi"/>
                <w:sz w:val="20"/>
                <w:szCs w:val="20"/>
              </w:rPr>
            </w:pPr>
            <w:r>
              <w:rPr>
                <w:rFonts w:cstheme="minorHAnsi"/>
                <w:sz w:val="20"/>
                <w:szCs w:val="20"/>
              </w:rPr>
              <w:t xml:space="preserve">Anton: </w:t>
            </w:r>
            <w:r w:rsidR="003824A4" w:rsidRPr="007758A5">
              <w:rPr>
                <w:rFonts w:cstheme="minorHAnsi"/>
                <w:sz w:val="20"/>
                <w:szCs w:val="20"/>
              </w:rPr>
              <w:t xml:space="preserve">De dag na mijn arrestatie kwam er een grote groep mensen verhaal halen bij de gouverneur. Ze eisten mijn vrijlating. Toen de politie dreigde hen neer te schieten, sprongen een aantal arbeiders naar voren, rukten hun jas open en riepen: ‘Hier, schiet maar, dan zijn we tenminste van alle ellende af!’ </w:t>
            </w:r>
          </w:p>
          <w:p w14:paraId="31C4104A" w14:textId="77777777" w:rsidR="003824A4" w:rsidRPr="007758A5" w:rsidRDefault="003824A4">
            <w:pPr>
              <w:rPr>
                <w:rFonts w:cstheme="minorHAnsi"/>
                <w:sz w:val="20"/>
                <w:szCs w:val="20"/>
              </w:rPr>
            </w:pPr>
          </w:p>
          <w:p w14:paraId="49B1C2AB" w14:textId="77777777" w:rsidR="003824A4" w:rsidRPr="007758A5" w:rsidRDefault="003824A4">
            <w:pPr>
              <w:rPr>
                <w:rFonts w:cstheme="minorHAnsi"/>
                <w:sz w:val="20"/>
                <w:szCs w:val="20"/>
              </w:rPr>
            </w:pPr>
          </w:p>
        </w:tc>
        <w:tc>
          <w:tcPr>
            <w:tcW w:w="4531" w:type="dxa"/>
          </w:tcPr>
          <w:p w14:paraId="43860784" w14:textId="77777777" w:rsidR="0029434A" w:rsidRDefault="0029434A" w:rsidP="0029434A">
            <w:pPr>
              <w:rPr>
                <w:rFonts w:cstheme="minorHAnsi"/>
                <w:noProof/>
                <w:sz w:val="20"/>
                <w:szCs w:val="20"/>
                <w:lang w:eastAsia="nl-NL"/>
              </w:rPr>
            </w:pPr>
            <w:r>
              <w:rPr>
                <w:rFonts w:cstheme="minorHAnsi"/>
                <w:b/>
                <w:noProof/>
                <w:sz w:val="20"/>
                <w:szCs w:val="20"/>
                <w:lang w:eastAsia="nl-NL"/>
              </w:rPr>
              <w:t xml:space="preserve">6. </w:t>
            </w:r>
          </w:p>
          <w:p w14:paraId="07DB344A" w14:textId="77777777" w:rsidR="0029434A" w:rsidRPr="007758A5" w:rsidRDefault="0029434A" w:rsidP="0029434A">
            <w:pPr>
              <w:rPr>
                <w:rFonts w:cstheme="minorHAnsi"/>
                <w:noProof/>
                <w:sz w:val="20"/>
                <w:szCs w:val="20"/>
                <w:lang w:eastAsia="nl-NL"/>
              </w:rPr>
            </w:pPr>
            <w:r>
              <w:rPr>
                <w:rFonts w:cstheme="minorHAnsi"/>
                <w:noProof/>
                <w:sz w:val="20"/>
                <w:szCs w:val="20"/>
                <w:lang w:eastAsia="nl-NL"/>
              </w:rPr>
              <w:t xml:space="preserve">Psychiater: </w:t>
            </w:r>
            <w:r w:rsidRPr="007758A5">
              <w:rPr>
                <w:rFonts w:cstheme="minorHAnsi"/>
                <w:noProof/>
                <w:sz w:val="20"/>
                <w:szCs w:val="20"/>
                <w:lang w:eastAsia="nl-NL"/>
              </w:rPr>
              <w:t>Uw vrouw zegt dat u zichzelf niet meer bent, meneer De Kom. Dat u heeft gedreigd haar en jullie kindere</w:t>
            </w:r>
            <w:r>
              <w:rPr>
                <w:rFonts w:cstheme="minorHAnsi"/>
                <w:noProof/>
                <w:sz w:val="20"/>
                <w:szCs w:val="20"/>
                <w:lang w:eastAsia="nl-NL"/>
              </w:rPr>
              <w:t>n iets aan te doen. Klopt dat?</w:t>
            </w:r>
          </w:p>
          <w:p w14:paraId="7F71AC7B" w14:textId="77777777" w:rsidR="00D61975" w:rsidRPr="007758A5" w:rsidRDefault="00D61975" w:rsidP="003824A4">
            <w:pPr>
              <w:pStyle w:val="Bijschrift"/>
              <w:rPr>
                <w:rFonts w:cstheme="minorHAnsi"/>
                <w:noProof/>
                <w:sz w:val="20"/>
                <w:szCs w:val="20"/>
              </w:rPr>
            </w:pPr>
          </w:p>
        </w:tc>
      </w:tr>
      <w:tr w:rsidR="00993C9E" w:rsidRPr="003824A4" w14:paraId="39712E03" w14:textId="77777777" w:rsidTr="00993C9E">
        <w:trPr>
          <w:trHeight w:val="2618"/>
        </w:trPr>
        <w:tc>
          <w:tcPr>
            <w:tcW w:w="4531" w:type="dxa"/>
          </w:tcPr>
          <w:p w14:paraId="719407EA" w14:textId="77777777" w:rsidR="00993C9E" w:rsidRPr="00993C9E" w:rsidRDefault="00993C9E">
            <w:pPr>
              <w:rPr>
                <w:rFonts w:cstheme="minorHAnsi"/>
                <w:b/>
                <w:sz w:val="20"/>
                <w:szCs w:val="20"/>
              </w:rPr>
            </w:pPr>
            <w:r w:rsidRPr="00993C9E">
              <w:rPr>
                <w:rFonts w:cstheme="minorHAnsi"/>
                <w:b/>
                <w:sz w:val="20"/>
                <w:szCs w:val="20"/>
              </w:rPr>
              <w:t xml:space="preserve">7. </w:t>
            </w:r>
          </w:p>
          <w:p w14:paraId="57008E33" w14:textId="77777777" w:rsidR="00993C9E" w:rsidRDefault="00993C9E">
            <w:pPr>
              <w:rPr>
                <w:rFonts w:cstheme="minorHAnsi"/>
                <w:sz w:val="20"/>
                <w:szCs w:val="20"/>
              </w:rPr>
            </w:pPr>
          </w:p>
          <w:p w14:paraId="4B5C0D79" w14:textId="77777777" w:rsidR="00D61975" w:rsidRPr="007758A5" w:rsidRDefault="003824A4">
            <w:pPr>
              <w:rPr>
                <w:rFonts w:cstheme="minorHAnsi"/>
                <w:sz w:val="20"/>
                <w:szCs w:val="20"/>
              </w:rPr>
            </w:pPr>
            <w:r w:rsidRPr="007758A5">
              <w:rPr>
                <w:rFonts w:cstheme="minorHAnsi"/>
                <w:noProof/>
                <w:sz w:val="20"/>
                <w:szCs w:val="20"/>
                <w:lang w:eastAsia="nl-NL"/>
              </w:rPr>
              <w:drawing>
                <wp:inline distT="0" distB="0" distL="0" distR="0" wp14:anchorId="517802AD" wp14:editId="040B8290">
                  <wp:extent cx="3148610" cy="2074985"/>
                  <wp:effectExtent l="0" t="0" r="0" b="190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2476" cy="2084123"/>
                          </a:xfrm>
                          <a:prstGeom prst="rect">
                            <a:avLst/>
                          </a:prstGeom>
                        </pic:spPr>
                      </pic:pic>
                    </a:graphicData>
                  </a:graphic>
                </wp:inline>
              </w:drawing>
            </w:r>
          </w:p>
          <w:p w14:paraId="257DB7B8" w14:textId="77777777" w:rsidR="003824A4" w:rsidRPr="0029434A" w:rsidRDefault="003824A4">
            <w:pPr>
              <w:rPr>
                <w:rFonts w:cstheme="minorHAnsi"/>
                <w:sz w:val="20"/>
                <w:szCs w:val="20"/>
              </w:rPr>
            </w:pPr>
          </w:p>
          <w:p w14:paraId="62FDE2BC" w14:textId="77777777" w:rsidR="003824A4" w:rsidRPr="007758A5" w:rsidRDefault="003824A4" w:rsidP="0029434A">
            <w:pPr>
              <w:pStyle w:val="Bijschrift"/>
              <w:rPr>
                <w:rFonts w:cstheme="minorHAnsi"/>
                <w:sz w:val="20"/>
                <w:szCs w:val="20"/>
              </w:rPr>
            </w:pPr>
            <w:r w:rsidRPr="0029434A">
              <w:rPr>
                <w:rFonts w:cstheme="minorHAnsi"/>
                <w:i w:val="0"/>
                <w:color w:val="auto"/>
                <w:sz w:val="20"/>
                <w:szCs w:val="20"/>
              </w:rPr>
              <w:t>Geboortehuis Anton de Kom in Paramaribo. In de achtertuin richtte hij zijn klachtenbureau op in 1932. Op het bord in de tuin staat de tekst: '</w:t>
            </w:r>
            <w:proofErr w:type="spellStart"/>
            <w:r w:rsidRPr="0029434A">
              <w:rPr>
                <w:rFonts w:cstheme="minorHAnsi"/>
                <w:i w:val="0"/>
                <w:color w:val="auto"/>
                <w:sz w:val="20"/>
                <w:szCs w:val="20"/>
              </w:rPr>
              <w:t>Sranang</w:t>
            </w:r>
            <w:proofErr w:type="spellEnd"/>
            <w:r w:rsidRPr="0029434A">
              <w:rPr>
                <w:rFonts w:cstheme="minorHAnsi"/>
                <w:i w:val="0"/>
                <w:color w:val="auto"/>
                <w:sz w:val="20"/>
                <w:szCs w:val="20"/>
              </w:rPr>
              <w:t xml:space="preserve"> mijn vaderland eenmaal hoop ik u weer te zien op de dag waarop alle ellende uit u gewist zal zijn.'</w:t>
            </w:r>
            <w:r w:rsidRPr="0029434A">
              <w:rPr>
                <w:rFonts w:cstheme="minorHAnsi"/>
                <w:color w:val="auto"/>
                <w:sz w:val="20"/>
                <w:szCs w:val="20"/>
              </w:rPr>
              <w:t xml:space="preserve"> </w:t>
            </w:r>
            <w:r w:rsidR="0029434A" w:rsidRPr="0029434A">
              <w:rPr>
                <w:rFonts w:cstheme="minorHAnsi"/>
                <w:color w:val="auto"/>
                <w:sz w:val="20"/>
                <w:szCs w:val="20"/>
              </w:rPr>
              <w:br/>
            </w:r>
            <w:r w:rsidRPr="0029434A">
              <w:rPr>
                <w:rFonts w:cstheme="minorHAnsi"/>
                <w:color w:val="auto"/>
                <w:sz w:val="20"/>
                <w:szCs w:val="20"/>
              </w:rPr>
              <w:t>Bron: https://commons.wikimedia.org/w/index.php?curid=66116710</w:t>
            </w:r>
          </w:p>
        </w:tc>
        <w:tc>
          <w:tcPr>
            <w:tcW w:w="4531" w:type="dxa"/>
          </w:tcPr>
          <w:p w14:paraId="40F03EC8" w14:textId="77777777" w:rsidR="00993C9E" w:rsidRPr="00993C9E" w:rsidRDefault="00993C9E">
            <w:pPr>
              <w:rPr>
                <w:rFonts w:cstheme="minorHAnsi"/>
                <w:b/>
                <w:sz w:val="20"/>
                <w:szCs w:val="20"/>
              </w:rPr>
            </w:pPr>
            <w:r w:rsidRPr="00993C9E">
              <w:rPr>
                <w:rFonts w:cstheme="minorHAnsi"/>
                <w:b/>
                <w:sz w:val="20"/>
                <w:szCs w:val="20"/>
              </w:rPr>
              <w:t xml:space="preserve">8. </w:t>
            </w:r>
          </w:p>
          <w:p w14:paraId="5BA55B7E" w14:textId="77777777" w:rsidR="00993C9E" w:rsidRDefault="00993C9E">
            <w:pPr>
              <w:rPr>
                <w:rFonts w:cstheme="minorHAnsi"/>
                <w:sz w:val="20"/>
                <w:szCs w:val="20"/>
              </w:rPr>
            </w:pPr>
          </w:p>
          <w:p w14:paraId="71B3CCA2" w14:textId="77777777" w:rsidR="003824A4" w:rsidRPr="007758A5" w:rsidRDefault="003824A4">
            <w:pPr>
              <w:rPr>
                <w:rFonts w:cstheme="minorHAnsi"/>
                <w:sz w:val="20"/>
                <w:szCs w:val="20"/>
              </w:rPr>
            </w:pPr>
            <w:r w:rsidRPr="007758A5">
              <w:rPr>
                <w:rFonts w:cstheme="minorHAnsi"/>
                <w:noProof/>
                <w:sz w:val="20"/>
                <w:szCs w:val="20"/>
                <w:lang w:eastAsia="nl-NL"/>
              </w:rPr>
              <w:drawing>
                <wp:inline distT="0" distB="0" distL="0" distR="0" wp14:anchorId="489C8E60" wp14:editId="390EDE54">
                  <wp:extent cx="2533650" cy="2668116"/>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80px-2020_Monument_Anton_de_Kom_(9).jpg"/>
                          <pic:cNvPicPr/>
                        </pic:nvPicPr>
                        <pic:blipFill rotWithShape="1">
                          <a:blip r:embed="rId5">
                            <a:extLst>
                              <a:ext uri="{28A0092B-C50C-407E-A947-70E740481C1C}">
                                <a14:useLocalDpi xmlns:a14="http://schemas.microsoft.com/office/drawing/2010/main" val="0"/>
                              </a:ext>
                            </a:extLst>
                          </a:blip>
                          <a:srcRect l="22963" r="33230" b="17969"/>
                          <a:stretch/>
                        </pic:blipFill>
                        <pic:spPr bwMode="auto">
                          <a:xfrm>
                            <a:off x="0" y="0"/>
                            <a:ext cx="2538299" cy="2673012"/>
                          </a:xfrm>
                          <a:prstGeom prst="rect">
                            <a:avLst/>
                          </a:prstGeom>
                          <a:ln>
                            <a:noFill/>
                          </a:ln>
                          <a:extLst>
                            <a:ext uri="{53640926-AAD7-44D8-BBD7-CCE9431645EC}">
                              <a14:shadowObscured xmlns:a14="http://schemas.microsoft.com/office/drawing/2010/main"/>
                            </a:ext>
                          </a:extLst>
                        </pic:spPr>
                      </pic:pic>
                    </a:graphicData>
                  </a:graphic>
                </wp:inline>
              </w:drawing>
            </w:r>
          </w:p>
          <w:p w14:paraId="19BE5738" w14:textId="77777777" w:rsidR="003824A4" w:rsidRPr="0029434A" w:rsidRDefault="003824A4" w:rsidP="003824A4">
            <w:pPr>
              <w:pStyle w:val="Bijschrift"/>
              <w:rPr>
                <w:rFonts w:cstheme="minorHAnsi"/>
                <w:color w:val="auto"/>
                <w:sz w:val="20"/>
                <w:szCs w:val="20"/>
              </w:rPr>
            </w:pPr>
            <w:r w:rsidRPr="0029434A">
              <w:rPr>
                <w:rFonts w:cstheme="minorHAnsi"/>
                <w:i w:val="0"/>
                <w:color w:val="auto"/>
                <w:sz w:val="20"/>
                <w:szCs w:val="20"/>
              </w:rPr>
              <w:t xml:space="preserve">Monument voor Anton de Kom, Anton de Komplein Amsterdam </w:t>
            </w:r>
            <w:proofErr w:type="spellStart"/>
            <w:r w:rsidRPr="0029434A">
              <w:rPr>
                <w:rFonts w:cstheme="minorHAnsi"/>
                <w:i w:val="0"/>
                <w:color w:val="auto"/>
                <w:sz w:val="20"/>
                <w:szCs w:val="20"/>
              </w:rPr>
              <w:t>Zuid-Oost</w:t>
            </w:r>
            <w:proofErr w:type="spellEnd"/>
            <w:r w:rsidRPr="0029434A">
              <w:rPr>
                <w:rFonts w:cstheme="minorHAnsi"/>
                <w:i w:val="0"/>
                <w:color w:val="auto"/>
                <w:sz w:val="20"/>
                <w:szCs w:val="20"/>
              </w:rPr>
              <w:t>.</w:t>
            </w:r>
            <w:r w:rsidRPr="0029434A">
              <w:rPr>
                <w:rFonts w:cstheme="minorHAnsi"/>
                <w:color w:val="auto"/>
                <w:sz w:val="20"/>
                <w:szCs w:val="20"/>
              </w:rPr>
              <w:t xml:space="preserve"> </w:t>
            </w:r>
            <w:r w:rsidR="0029434A" w:rsidRPr="0029434A">
              <w:rPr>
                <w:rFonts w:cstheme="minorHAnsi"/>
                <w:i w:val="0"/>
                <w:color w:val="auto"/>
                <w:sz w:val="20"/>
                <w:szCs w:val="20"/>
              </w:rPr>
              <w:t xml:space="preserve">Opgericht in 2007. </w:t>
            </w:r>
            <w:r w:rsidR="0029434A" w:rsidRPr="0029434A">
              <w:rPr>
                <w:rFonts w:cstheme="minorHAnsi"/>
                <w:color w:val="auto"/>
                <w:sz w:val="20"/>
                <w:szCs w:val="20"/>
              </w:rPr>
              <w:br/>
            </w:r>
            <w:r w:rsidRPr="0029434A">
              <w:rPr>
                <w:rFonts w:cstheme="minorHAnsi"/>
                <w:color w:val="auto"/>
                <w:sz w:val="20"/>
                <w:szCs w:val="20"/>
              </w:rPr>
              <w:t>Bron: https://commons.wikimedia.org/w/index.php?curid=91376541</w:t>
            </w:r>
          </w:p>
          <w:p w14:paraId="3624B644" w14:textId="77777777" w:rsidR="00D61975" w:rsidRPr="007758A5" w:rsidRDefault="00D61975" w:rsidP="003824A4">
            <w:pPr>
              <w:tabs>
                <w:tab w:val="left" w:pos="1212"/>
              </w:tabs>
              <w:rPr>
                <w:rFonts w:cstheme="minorHAnsi"/>
                <w:sz w:val="20"/>
                <w:szCs w:val="20"/>
              </w:rPr>
            </w:pPr>
          </w:p>
        </w:tc>
      </w:tr>
      <w:tr w:rsidR="00993C9E" w:rsidRPr="003824A4" w14:paraId="2A911132" w14:textId="77777777" w:rsidTr="00993C9E">
        <w:trPr>
          <w:trHeight w:val="2707"/>
        </w:trPr>
        <w:tc>
          <w:tcPr>
            <w:tcW w:w="4531" w:type="dxa"/>
          </w:tcPr>
          <w:p w14:paraId="45FF04BA" w14:textId="77777777" w:rsidR="00993C9E" w:rsidRPr="00993C9E" w:rsidRDefault="00993C9E">
            <w:pPr>
              <w:rPr>
                <w:rFonts w:cstheme="minorHAnsi"/>
                <w:b/>
                <w:sz w:val="20"/>
                <w:szCs w:val="20"/>
              </w:rPr>
            </w:pPr>
            <w:r w:rsidRPr="00993C9E">
              <w:rPr>
                <w:rFonts w:cstheme="minorHAnsi"/>
                <w:b/>
                <w:sz w:val="20"/>
                <w:szCs w:val="20"/>
              </w:rPr>
              <w:lastRenderedPageBreak/>
              <w:t>9.</w:t>
            </w:r>
          </w:p>
          <w:p w14:paraId="63653307" w14:textId="77777777" w:rsidR="00095D96" w:rsidRPr="007758A5" w:rsidRDefault="00095D96">
            <w:pPr>
              <w:rPr>
                <w:rFonts w:cstheme="minorHAnsi"/>
                <w:sz w:val="20"/>
                <w:szCs w:val="20"/>
              </w:rPr>
            </w:pPr>
            <w:r w:rsidRPr="007758A5">
              <w:rPr>
                <w:rFonts w:cstheme="minorHAnsi"/>
                <w:noProof/>
                <w:sz w:val="20"/>
                <w:szCs w:val="20"/>
                <w:lang w:eastAsia="nl-NL"/>
              </w:rPr>
              <w:drawing>
                <wp:inline distT="0" distB="0" distL="0" distR="0" wp14:anchorId="0A74141C" wp14:editId="2234369D">
                  <wp:extent cx="2338086" cy="3236917"/>
                  <wp:effectExtent l="0" t="0" r="5080"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ij roept ons, hier zijn wij in Suriname 19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6464" cy="3290048"/>
                          </a:xfrm>
                          <a:prstGeom prst="rect">
                            <a:avLst/>
                          </a:prstGeom>
                        </pic:spPr>
                      </pic:pic>
                    </a:graphicData>
                  </a:graphic>
                </wp:inline>
              </w:drawing>
            </w:r>
          </w:p>
          <w:p w14:paraId="3C637D1E" w14:textId="77777777" w:rsidR="0029434A" w:rsidRPr="0029434A" w:rsidRDefault="00095D96" w:rsidP="00095D96">
            <w:pPr>
              <w:pStyle w:val="Bijschrift"/>
              <w:rPr>
                <w:rFonts w:cstheme="minorHAnsi"/>
                <w:i w:val="0"/>
                <w:color w:val="auto"/>
                <w:sz w:val="20"/>
                <w:szCs w:val="20"/>
              </w:rPr>
            </w:pPr>
            <w:r w:rsidRPr="0029434A">
              <w:rPr>
                <w:rFonts w:cstheme="minorHAnsi"/>
                <w:i w:val="0"/>
                <w:color w:val="auto"/>
                <w:sz w:val="20"/>
                <w:szCs w:val="20"/>
              </w:rPr>
              <w:t xml:space="preserve">Artikel 'Gij roept ons, hier zijn wij' over de gevangen genomen Anton de Kom. Het verscheen op 7 februari 1932. Dezelfde dag verzamelen aanhangers van De Kom zich bij de gevangenis om zijn vrijlating te eisen. De politie </w:t>
            </w:r>
            <w:r w:rsidR="00993C9E" w:rsidRPr="0029434A">
              <w:rPr>
                <w:rFonts w:cstheme="minorHAnsi"/>
                <w:i w:val="0"/>
                <w:color w:val="auto"/>
                <w:sz w:val="20"/>
                <w:szCs w:val="20"/>
              </w:rPr>
              <w:t>schiet</w:t>
            </w:r>
            <w:r w:rsidRPr="0029434A">
              <w:rPr>
                <w:rFonts w:cstheme="minorHAnsi"/>
                <w:i w:val="0"/>
                <w:color w:val="auto"/>
                <w:sz w:val="20"/>
                <w:szCs w:val="20"/>
              </w:rPr>
              <w:t xml:space="preserve">: er vallen 2 doden en 22 gewonden. </w:t>
            </w:r>
          </w:p>
          <w:p w14:paraId="4FC3BF1D" w14:textId="77777777" w:rsidR="00095D96" w:rsidRPr="0029434A" w:rsidRDefault="00095D96" w:rsidP="00095D96">
            <w:pPr>
              <w:pStyle w:val="Bijschrift"/>
              <w:rPr>
                <w:rFonts w:cstheme="minorHAnsi"/>
                <w:color w:val="auto"/>
                <w:sz w:val="20"/>
                <w:szCs w:val="20"/>
              </w:rPr>
            </w:pPr>
            <w:r w:rsidRPr="0029434A">
              <w:rPr>
                <w:rFonts w:cstheme="minorHAnsi"/>
                <w:color w:val="auto"/>
                <w:sz w:val="20"/>
                <w:szCs w:val="20"/>
              </w:rPr>
              <w:t>Bron: www.canonvannderland.nl/nl/antondekom</w:t>
            </w:r>
          </w:p>
          <w:p w14:paraId="2387A5DC" w14:textId="77777777" w:rsidR="00D61975" w:rsidRPr="007758A5" w:rsidRDefault="00D61975" w:rsidP="00993C9E">
            <w:pPr>
              <w:rPr>
                <w:rFonts w:cstheme="minorHAnsi"/>
                <w:sz w:val="20"/>
                <w:szCs w:val="20"/>
              </w:rPr>
            </w:pPr>
          </w:p>
        </w:tc>
        <w:tc>
          <w:tcPr>
            <w:tcW w:w="4531" w:type="dxa"/>
          </w:tcPr>
          <w:p w14:paraId="25F2B919" w14:textId="77777777" w:rsidR="0029434A" w:rsidRPr="00993C9E" w:rsidRDefault="0029434A" w:rsidP="0029434A">
            <w:pPr>
              <w:rPr>
                <w:rFonts w:cstheme="minorHAnsi"/>
                <w:b/>
                <w:sz w:val="20"/>
                <w:szCs w:val="20"/>
              </w:rPr>
            </w:pPr>
            <w:r w:rsidRPr="00993C9E">
              <w:rPr>
                <w:rFonts w:cstheme="minorHAnsi"/>
                <w:b/>
                <w:sz w:val="20"/>
                <w:szCs w:val="20"/>
              </w:rPr>
              <w:t>10.</w:t>
            </w:r>
          </w:p>
          <w:p w14:paraId="6BB3B531" w14:textId="77777777" w:rsidR="0029434A" w:rsidRDefault="0029434A" w:rsidP="0029434A">
            <w:pPr>
              <w:rPr>
                <w:rFonts w:cstheme="minorHAnsi"/>
                <w:sz w:val="20"/>
                <w:szCs w:val="20"/>
              </w:rPr>
            </w:pPr>
          </w:p>
          <w:p w14:paraId="683B1315" w14:textId="77777777" w:rsidR="0029434A" w:rsidRPr="007758A5" w:rsidRDefault="0029434A" w:rsidP="0029434A">
            <w:pPr>
              <w:rPr>
                <w:rFonts w:cstheme="minorHAnsi"/>
                <w:sz w:val="20"/>
                <w:szCs w:val="20"/>
              </w:rPr>
            </w:pPr>
            <w:r w:rsidRPr="007758A5">
              <w:rPr>
                <w:rFonts w:cstheme="minorHAnsi"/>
                <w:noProof/>
                <w:sz w:val="20"/>
                <w:szCs w:val="20"/>
                <w:lang w:eastAsia="nl-NL"/>
              </w:rPr>
              <w:drawing>
                <wp:inline distT="0" distB="0" distL="0" distR="0" wp14:anchorId="481FE09A" wp14:editId="09F85D4C">
                  <wp:extent cx="2619251" cy="109380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 Vonk 15 december 1941 NIOD.jpg"/>
                          <pic:cNvPicPr/>
                        </pic:nvPicPr>
                        <pic:blipFill rotWithShape="1">
                          <a:blip r:embed="rId7">
                            <a:extLst>
                              <a:ext uri="{28A0092B-C50C-407E-A947-70E740481C1C}">
                                <a14:useLocalDpi xmlns:a14="http://schemas.microsoft.com/office/drawing/2010/main" val="0"/>
                              </a:ext>
                            </a:extLst>
                          </a:blip>
                          <a:srcRect l="7535" t="5329" r="7545" b="3271"/>
                          <a:stretch/>
                        </pic:blipFill>
                        <pic:spPr bwMode="auto">
                          <a:xfrm>
                            <a:off x="0" y="0"/>
                            <a:ext cx="2670042" cy="1115019"/>
                          </a:xfrm>
                          <a:prstGeom prst="rect">
                            <a:avLst/>
                          </a:prstGeom>
                          <a:ln>
                            <a:noFill/>
                          </a:ln>
                          <a:extLst>
                            <a:ext uri="{53640926-AAD7-44D8-BBD7-CCE9431645EC}">
                              <a14:shadowObscured xmlns:a14="http://schemas.microsoft.com/office/drawing/2010/main"/>
                            </a:ext>
                          </a:extLst>
                        </pic:spPr>
                      </pic:pic>
                    </a:graphicData>
                  </a:graphic>
                </wp:inline>
              </w:drawing>
            </w:r>
          </w:p>
          <w:p w14:paraId="3D57F741" w14:textId="77777777" w:rsidR="0029434A" w:rsidRPr="007758A5" w:rsidRDefault="0029434A" w:rsidP="0029434A">
            <w:pPr>
              <w:pStyle w:val="Bijschrift"/>
              <w:rPr>
                <w:rFonts w:cstheme="minorHAnsi"/>
                <w:i w:val="0"/>
                <w:sz w:val="20"/>
                <w:szCs w:val="20"/>
              </w:rPr>
            </w:pPr>
            <w:r w:rsidRPr="0029434A">
              <w:rPr>
                <w:rFonts w:cstheme="minorHAnsi"/>
                <w:i w:val="0"/>
                <w:color w:val="auto"/>
                <w:sz w:val="20"/>
                <w:szCs w:val="20"/>
              </w:rPr>
              <w:t>Bericht uit verzetskrant De Vonk, 15 december 1941  Geschreven door Anton? Hij viel op als verzetsstrijder omdat hij zich in zijn stukken zowel tegen de Duitse als de Nederlandse 'bezetter' keerde.</w:t>
            </w:r>
            <w:r w:rsidRPr="0029434A">
              <w:rPr>
                <w:rFonts w:cstheme="minorHAnsi"/>
                <w:color w:val="auto"/>
                <w:sz w:val="20"/>
                <w:szCs w:val="20"/>
              </w:rPr>
              <w:t xml:space="preserve"> Bron: NIOD</w:t>
            </w:r>
          </w:p>
          <w:p w14:paraId="72B53E4B" w14:textId="77777777" w:rsidR="0029434A" w:rsidRPr="007758A5" w:rsidRDefault="0029434A" w:rsidP="0029434A">
            <w:pPr>
              <w:rPr>
                <w:rFonts w:cstheme="minorHAnsi"/>
                <w:sz w:val="20"/>
                <w:szCs w:val="20"/>
              </w:rPr>
            </w:pPr>
            <w:r w:rsidRPr="007758A5">
              <w:rPr>
                <w:rFonts w:cstheme="minorHAnsi"/>
                <w:sz w:val="20"/>
                <w:szCs w:val="20"/>
              </w:rPr>
              <w:t xml:space="preserve">Tekst uit bron: </w:t>
            </w:r>
          </w:p>
          <w:p w14:paraId="2E23C09A" w14:textId="77777777" w:rsidR="0029434A" w:rsidRPr="007758A5" w:rsidRDefault="0029434A" w:rsidP="0029434A">
            <w:pPr>
              <w:rPr>
                <w:rFonts w:cstheme="minorHAnsi"/>
                <w:sz w:val="20"/>
                <w:szCs w:val="20"/>
              </w:rPr>
            </w:pPr>
            <w:r w:rsidRPr="007758A5">
              <w:rPr>
                <w:rFonts w:cstheme="minorHAnsi"/>
                <w:sz w:val="20"/>
                <w:szCs w:val="20"/>
              </w:rPr>
              <w:t>‘De heer Mussert is hysterisch geworden over de bezetting van Suriname door Amerikaanse troepen. Zonderlinge verontwaardiging voorwaar, voor wie niet slechts de koloniën, maar het moederland zelve opofferde aan den vijand! Onze houding in deze is zeer eenvoudig. Ook wij geloven niet, dat de Amerikanen deze waardevolle koloniën weer vrij zullen geven. Verontwaardigd hierover zijn wij niet. Suriname kwam door roof in onze handen, de geschiedenis van ons bewind was een lange geschiedenis van slavernij, onderdrukking, uitbuiting en verwaarlozing.  Door roof gaat verloren, wat door roof werd gewonnen. Wij eisen ook voor de koloniën zelfbestuur en onafhankelijkheid op cultureel gebied. Geen volk heeft recht op onafhankelijkheid, dat andere volkeren wenst te onderdrukken. Dat echter Suriname economisch tot Amerika behoort en slechts in economisch verband met de Amerikaanse staten tot bloei kan komen, is voor ons niet twijfelachtig. De strijd voor soevereiniteit in eigen kring zal de strijd van het Surinaamse volk zelve moeten zijn.’</w:t>
            </w:r>
          </w:p>
          <w:p w14:paraId="2CA0A971" w14:textId="77777777" w:rsidR="00095D96" w:rsidRPr="007758A5" w:rsidRDefault="00095D96" w:rsidP="0029434A">
            <w:pPr>
              <w:rPr>
                <w:rFonts w:cstheme="minorHAnsi"/>
                <w:sz w:val="20"/>
                <w:szCs w:val="20"/>
              </w:rPr>
            </w:pPr>
          </w:p>
        </w:tc>
      </w:tr>
      <w:tr w:rsidR="00BE39B3" w:rsidRPr="003824A4" w14:paraId="2F828320" w14:textId="77777777" w:rsidTr="00993C9E">
        <w:trPr>
          <w:trHeight w:val="2707"/>
        </w:trPr>
        <w:tc>
          <w:tcPr>
            <w:tcW w:w="4531" w:type="dxa"/>
          </w:tcPr>
          <w:p w14:paraId="1A4D6709" w14:textId="77777777" w:rsidR="00993C9E" w:rsidRPr="00993C9E" w:rsidRDefault="0029434A">
            <w:pPr>
              <w:rPr>
                <w:rFonts w:cstheme="minorHAnsi"/>
                <w:b/>
                <w:noProof/>
                <w:sz w:val="20"/>
                <w:szCs w:val="20"/>
                <w:lang w:eastAsia="nl-NL"/>
              </w:rPr>
            </w:pPr>
            <w:r>
              <w:rPr>
                <w:rFonts w:cstheme="minorHAnsi"/>
                <w:b/>
                <w:noProof/>
                <w:sz w:val="20"/>
                <w:szCs w:val="20"/>
                <w:lang w:eastAsia="nl-NL"/>
              </w:rPr>
              <w:t xml:space="preserve">11. </w:t>
            </w:r>
          </w:p>
          <w:p w14:paraId="26767CC4" w14:textId="77777777" w:rsidR="00993C9E" w:rsidRDefault="00993C9E">
            <w:pPr>
              <w:rPr>
                <w:rFonts w:cstheme="minorHAnsi"/>
                <w:noProof/>
                <w:sz w:val="20"/>
                <w:szCs w:val="20"/>
                <w:lang w:eastAsia="nl-NL"/>
              </w:rPr>
            </w:pPr>
          </w:p>
          <w:p w14:paraId="2A9D4365" w14:textId="77777777" w:rsidR="00BE39B3" w:rsidRPr="007758A5" w:rsidRDefault="0029434A">
            <w:pPr>
              <w:rPr>
                <w:rFonts w:cstheme="minorHAnsi"/>
                <w:noProof/>
                <w:sz w:val="20"/>
                <w:szCs w:val="20"/>
                <w:lang w:eastAsia="nl-NL"/>
              </w:rPr>
            </w:pPr>
            <w:r>
              <w:rPr>
                <w:rFonts w:cstheme="minorHAnsi"/>
                <w:noProof/>
                <w:sz w:val="20"/>
                <w:szCs w:val="20"/>
                <w:lang w:eastAsia="nl-NL"/>
              </w:rPr>
              <w:t xml:space="preserve">Nel: </w:t>
            </w:r>
            <w:r w:rsidR="00BE39B3" w:rsidRPr="007758A5">
              <w:rPr>
                <w:rFonts w:cstheme="minorHAnsi"/>
                <w:noProof/>
                <w:sz w:val="20"/>
                <w:szCs w:val="20"/>
                <w:lang w:eastAsia="nl-NL"/>
              </w:rPr>
              <w:t>We maken constant ruzie: over geld natuurlijk. Er moet brood op de plank komen. Maar ook over idealen</w:t>
            </w:r>
            <w:r>
              <w:rPr>
                <w:rFonts w:cstheme="minorHAnsi"/>
                <w:noProof/>
                <w:sz w:val="20"/>
                <w:szCs w:val="20"/>
                <w:lang w:eastAsia="nl-NL"/>
              </w:rPr>
              <w:t>, die eeuwige idealen van hem!</w:t>
            </w:r>
          </w:p>
          <w:p w14:paraId="6E2F4B83" w14:textId="77777777" w:rsidR="00993C9E" w:rsidRDefault="00993C9E">
            <w:pPr>
              <w:rPr>
                <w:rFonts w:cstheme="minorHAnsi"/>
                <w:noProof/>
                <w:sz w:val="20"/>
                <w:szCs w:val="20"/>
                <w:lang w:eastAsia="nl-NL"/>
              </w:rPr>
            </w:pPr>
          </w:p>
          <w:p w14:paraId="2770C7EB" w14:textId="77777777" w:rsidR="00993C9E" w:rsidRDefault="00993C9E">
            <w:pPr>
              <w:rPr>
                <w:rFonts w:cstheme="minorHAnsi"/>
                <w:noProof/>
                <w:sz w:val="20"/>
                <w:szCs w:val="20"/>
                <w:lang w:eastAsia="nl-NL"/>
              </w:rPr>
            </w:pPr>
          </w:p>
          <w:p w14:paraId="2CB2486E" w14:textId="77777777" w:rsidR="0029434A" w:rsidRPr="007758A5" w:rsidRDefault="0029434A" w:rsidP="0029434A">
            <w:pPr>
              <w:rPr>
                <w:rFonts w:cstheme="minorHAnsi"/>
                <w:sz w:val="20"/>
                <w:szCs w:val="20"/>
              </w:rPr>
            </w:pPr>
          </w:p>
          <w:p w14:paraId="4E91776E" w14:textId="77777777" w:rsidR="0029434A" w:rsidRPr="007758A5" w:rsidRDefault="0029434A" w:rsidP="0029434A">
            <w:pPr>
              <w:rPr>
                <w:rFonts w:cstheme="minorHAnsi"/>
                <w:noProof/>
                <w:sz w:val="20"/>
                <w:szCs w:val="20"/>
                <w:lang w:eastAsia="nl-NL"/>
              </w:rPr>
            </w:pPr>
          </w:p>
        </w:tc>
        <w:tc>
          <w:tcPr>
            <w:tcW w:w="4531" w:type="dxa"/>
          </w:tcPr>
          <w:p w14:paraId="3D9F9E23" w14:textId="77777777" w:rsidR="00BE39B3" w:rsidRPr="007758A5" w:rsidRDefault="00BE39B3" w:rsidP="0029434A">
            <w:pPr>
              <w:rPr>
                <w:rFonts w:cstheme="minorHAnsi"/>
                <w:noProof/>
                <w:sz w:val="20"/>
                <w:szCs w:val="20"/>
                <w:lang w:eastAsia="nl-NL"/>
              </w:rPr>
            </w:pPr>
            <w:r w:rsidRPr="00993C9E">
              <w:rPr>
                <w:rFonts w:cstheme="minorHAnsi"/>
                <w:b/>
                <w:noProof/>
                <w:sz w:val="20"/>
                <w:szCs w:val="20"/>
                <w:lang w:eastAsia="nl-NL"/>
              </w:rPr>
              <w:t xml:space="preserve"> </w:t>
            </w:r>
          </w:p>
        </w:tc>
      </w:tr>
      <w:tr w:rsidR="0029434A" w:rsidRPr="003824A4" w14:paraId="75833018" w14:textId="77777777" w:rsidTr="00993C9E">
        <w:trPr>
          <w:trHeight w:val="2707"/>
        </w:trPr>
        <w:tc>
          <w:tcPr>
            <w:tcW w:w="4531" w:type="dxa"/>
          </w:tcPr>
          <w:p w14:paraId="3CED375F" w14:textId="77777777" w:rsidR="0029434A" w:rsidRPr="0029434A" w:rsidRDefault="0029434A" w:rsidP="0029434A">
            <w:pPr>
              <w:rPr>
                <w:rFonts w:cstheme="minorHAnsi"/>
                <w:b/>
                <w:sz w:val="20"/>
                <w:szCs w:val="20"/>
              </w:rPr>
            </w:pPr>
            <w:r w:rsidRPr="0029434A">
              <w:rPr>
                <w:rFonts w:cstheme="minorHAnsi"/>
                <w:b/>
                <w:sz w:val="20"/>
                <w:szCs w:val="20"/>
              </w:rPr>
              <w:lastRenderedPageBreak/>
              <w:t xml:space="preserve">12. </w:t>
            </w:r>
          </w:p>
          <w:p w14:paraId="7371FBB2" w14:textId="77777777" w:rsidR="0029434A" w:rsidRPr="007758A5" w:rsidRDefault="0029434A" w:rsidP="0029434A">
            <w:pPr>
              <w:rPr>
                <w:rFonts w:cstheme="minorHAnsi"/>
                <w:sz w:val="20"/>
                <w:szCs w:val="20"/>
              </w:rPr>
            </w:pPr>
            <w:r w:rsidRPr="007758A5">
              <w:rPr>
                <w:rFonts w:cstheme="minorHAnsi"/>
                <w:sz w:val="20"/>
                <w:szCs w:val="20"/>
              </w:rPr>
              <w:t>Den Haag, 21 december 1932</w:t>
            </w:r>
          </w:p>
          <w:p w14:paraId="76D1C0BD" w14:textId="77777777" w:rsidR="0029434A" w:rsidRPr="007758A5" w:rsidRDefault="0029434A" w:rsidP="0029434A">
            <w:pPr>
              <w:rPr>
                <w:rFonts w:cstheme="minorHAnsi"/>
                <w:sz w:val="20"/>
                <w:szCs w:val="20"/>
              </w:rPr>
            </w:pPr>
          </w:p>
          <w:p w14:paraId="67DC1436" w14:textId="77777777" w:rsidR="0029434A" w:rsidRPr="007758A5" w:rsidRDefault="0029434A" w:rsidP="0029434A">
            <w:pPr>
              <w:rPr>
                <w:rFonts w:cstheme="minorHAnsi"/>
                <w:sz w:val="20"/>
                <w:szCs w:val="20"/>
              </w:rPr>
            </w:pPr>
            <w:r w:rsidRPr="007758A5">
              <w:rPr>
                <w:rFonts w:cstheme="minorHAnsi"/>
                <w:sz w:val="20"/>
                <w:szCs w:val="20"/>
              </w:rPr>
              <w:t xml:space="preserve">“Ik heb de eer Uwer Excellentie te berichten dat op 20 dezer per </w:t>
            </w:r>
            <w:proofErr w:type="spellStart"/>
            <w:r w:rsidRPr="007758A5">
              <w:rPr>
                <w:rFonts w:cstheme="minorHAnsi"/>
                <w:sz w:val="20"/>
                <w:szCs w:val="20"/>
              </w:rPr>
              <w:t>s.s.</w:t>
            </w:r>
            <w:proofErr w:type="spellEnd"/>
            <w:r w:rsidRPr="007758A5">
              <w:rPr>
                <w:rFonts w:cstheme="minorHAnsi"/>
                <w:sz w:val="20"/>
                <w:szCs w:val="20"/>
              </w:rPr>
              <w:t xml:space="preserve"> </w:t>
            </w:r>
            <w:proofErr w:type="spellStart"/>
            <w:r w:rsidRPr="007758A5">
              <w:rPr>
                <w:rFonts w:cstheme="minorHAnsi"/>
                <w:sz w:val="20"/>
                <w:szCs w:val="20"/>
              </w:rPr>
              <w:t>Renselaer</w:t>
            </w:r>
            <w:proofErr w:type="spellEnd"/>
            <w:r w:rsidRPr="007758A5">
              <w:rPr>
                <w:rFonts w:cstheme="minorHAnsi"/>
                <w:sz w:val="20"/>
                <w:szCs w:val="20"/>
              </w:rPr>
              <w:t xml:space="preserve"> uit Amsterdam naar Suriname is vertrokken: Cornelis Gerard Antoon de Kom. Geboren te Paramaribo 22 februari 1898 en gehuwd met P.C. </w:t>
            </w:r>
            <w:proofErr w:type="spellStart"/>
            <w:r w:rsidRPr="007758A5">
              <w:rPr>
                <w:rFonts w:cstheme="minorHAnsi"/>
                <w:sz w:val="20"/>
                <w:szCs w:val="20"/>
              </w:rPr>
              <w:t>Borsboom</w:t>
            </w:r>
            <w:proofErr w:type="spellEnd"/>
            <w:r w:rsidRPr="007758A5">
              <w:rPr>
                <w:rFonts w:cstheme="minorHAnsi"/>
                <w:sz w:val="20"/>
                <w:szCs w:val="20"/>
              </w:rPr>
              <w:t xml:space="preserve">, geboren te Den Haag 24 april 1898. </w:t>
            </w:r>
          </w:p>
          <w:p w14:paraId="010037B5" w14:textId="77777777" w:rsidR="0029434A" w:rsidRDefault="0029434A">
            <w:pPr>
              <w:rPr>
                <w:rFonts w:cstheme="minorHAnsi"/>
                <w:b/>
                <w:noProof/>
                <w:sz w:val="20"/>
                <w:szCs w:val="20"/>
                <w:lang w:eastAsia="nl-NL"/>
              </w:rPr>
            </w:pPr>
          </w:p>
          <w:p w14:paraId="0065D74D" w14:textId="77777777" w:rsidR="0029434A" w:rsidRPr="007758A5" w:rsidRDefault="0029434A" w:rsidP="0029434A">
            <w:pPr>
              <w:rPr>
                <w:rFonts w:cstheme="minorHAnsi"/>
                <w:sz w:val="20"/>
                <w:szCs w:val="20"/>
              </w:rPr>
            </w:pPr>
            <w:r w:rsidRPr="007758A5">
              <w:rPr>
                <w:rFonts w:cstheme="minorHAnsi"/>
                <w:sz w:val="20"/>
                <w:szCs w:val="20"/>
              </w:rPr>
              <w:t xml:space="preserve">Deze </w:t>
            </w:r>
            <w:r w:rsidRPr="007758A5">
              <w:rPr>
                <w:rFonts w:cstheme="minorHAnsi"/>
                <w:b/>
                <w:sz w:val="20"/>
                <w:szCs w:val="20"/>
                <w:u w:val="single"/>
              </w:rPr>
              <w:t>De Kom</w:t>
            </w:r>
            <w:r w:rsidRPr="007758A5">
              <w:rPr>
                <w:rFonts w:cstheme="minorHAnsi"/>
                <w:sz w:val="20"/>
                <w:szCs w:val="20"/>
              </w:rPr>
              <w:t xml:space="preserve"> staat hier te lande bekend als gevaarlijk communist en fel revolutionair agitator. Hij schreef herhaaldelijk artikelen in de communistische pers en sprak geregeld op revolutionaire vergaderingen gewoonlijk onder de naam van “</w:t>
            </w:r>
            <w:proofErr w:type="spellStart"/>
            <w:r w:rsidRPr="007758A5">
              <w:rPr>
                <w:rFonts w:cstheme="minorHAnsi"/>
                <w:sz w:val="20"/>
                <w:szCs w:val="20"/>
              </w:rPr>
              <w:t>AdeKom</w:t>
            </w:r>
            <w:proofErr w:type="spellEnd"/>
            <w:r w:rsidRPr="007758A5">
              <w:rPr>
                <w:rFonts w:cstheme="minorHAnsi"/>
                <w:sz w:val="20"/>
                <w:szCs w:val="20"/>
              </w:rPr>
              <w:t>” of “</w:t>
            </w:r>
            <w:proofErr w:type="spellStart"/>
            <w:r w:rsidRPr="007758A5">
              <w:rPr>
                <w:rFonts w:cstheme="minorHAnsi"/>
                <w:sz w:val="20"/>
                <w:szCs w:val="20"/>
              </w:rPr>
              <w:t>AdeK</w:t>
            </w:r>
            <w:proofErr w:type="spellEnd"/>
            <w:r w:rsidRPr="007758A5">
              <w:rPr>
                <w:rFonts w:cstheme="minorHAnsi"/>
                <w:sz w:val="20"/>
                <w:szCs w:val="20"/>
              </w:rPr>
              <w:t xml:space="preserve">”. </w:t>
            </w:r>
          </w:p>
          <w:p w14:paraId="5E014F75" w14:textId="77777777" w:rsidR="0029434A" w:rsidRPr="007758A5" w:rsidRDefault="0029434A" w:rsidP="0029434A">
            <w:pPr>
              <w:rPr>
                <w:rFonts w:cstheme="minorHAnsi"/>
                <w:sz w:val="20"/>
                <w:szCs w:val="20"/>
              </w:rPr>
            </w:pPr>
          </w:p>
          <w:p w14:paraId="73522077" w14:textId="77777777" w:rsidR="0029434A" w:rsidRPr="007758A5" w:rsidRDefault="0029434A" w:rsidP="0029434A">
            <w:pPr>
              <w:rPr>
                <w:rFonts w:cstheme="minorHAnsi"/>
                <w:sz w:val="20"/>
                <w:szCs w:val="20"/>
              </w:rPr>
            </w:pPr>
            <w:r w:rsidRPr="007758A5">
              <w:rPr>
                <w:rFonts w:cstheme="minorHAnsi"/>
                <w:sz w:val="20"/>
                <w:szCs w:val="20"/>
              </w:rPr>
              <w:t xml:space="preserve">[…] Hij is thans bestuurslid van de sectie Holland van de Liga tegen Imperialisme en het is zeer zeker te verwachten, dat hij te Paramaribo actie zal voeren tegen het gezag en vóór het communisme. </w:t>
            </w:r>
          </w:p>
          <w:p w14:paraId="30B46B52" w14:textId="77777777" w:rsidR="0029434A" w:rsidRPr="007758A5" w:rsidRDefault="0029434A" w:rsidP="0029434A">
            <w:pPr>
              <w:rPr>
                <w:rFonts w:cstheme="minorHAnsi"/>
                <w:sz w:val="20"/>
                <w:szCs w:val="20"/>
              </w:rPr>
            </w:pPr>
          </w:p>
          <w:p w14:paraId="1485E675" w14:textId="77777777" w:rsidR="0029434A" w:rsidRPr="007758A5" w:rsidRDefault="0029434A" w:rsidP="0029434A">
            <w:pPr>
              <w:rPr>
                <w:rFonts w:cstheme="minorHAnsi"/>
                <w:sz w:val="20"/>
                <w:szCs w:val="20"/>
              </w:rPr>
            </w:pPr>
            <w:r w:rsidRPr="007758A5">
              <w:rPr>
                <w:rFonts w:cstheme="minorHAnsi"/>
                <w:sz w:val="20"/>
                <w:szCs w:val="20"/>
              </w:rPr>
              <w:t xml:space="preserve">Naar werd vernomen moet </w:t>
            </w:r>
            <w:r w:rsidRPr="007758A5">
              <w:rPr>
                <w:rFonts w:cstheme="minorHAnsi"/>
                <w:b/>
                <w:sz w:val="20"/>
                <w:szCs w:val="20"/>
                <w:u w:val="single"/>
              </w:rPr>
              <w:t>De Kom</w:t>
            </w:r>
            <w:r w:rsidRPr="007758A5">
              <w:rPr>
                <w:rFonts w:cstheme="minorHAnsi"/>
                <w:sz w:val="20"/>
                <w:szCs w:val="20"/>
              </w:rPr>
              <w:t xml:space="preserve"> hebben gezegd, dat zijn moeder te Suriname ernstig ziek is en dat hij haar nog eens zou willen zien. […]”</w:t>
            </w:r>
          </w:p>
          <w:p w14:paraId="6FE6DCC9" w14:textId="77777777" w:rsidR="0029434A" w:rsidRPr="007758A5" w:rsidRDefault="0029434A" w:rsidP="0029434A">
            <w:pPr>
              <w:rPr>
                <w:rFonts w:cstheme="minorHAnsi"/>
                <w:sz w:val="20"/>
                <w:szCs w:val="20"/>
              </w:rPr>
            </w:pPr>
          </w:p>
          <w:p w14:paraId="06B0F366" w14:textId="77777777" w:rsidR="0029434A" w:rsidRDefault="0029434A" w:rsidP="0029434A">
            <w:pPr>
              <w:rPr>
                <w:rFonts w:cstheme="minorHAnsi"/>
                <w:sz w:val="20"/>
                <w:szCs w:val="20"/>
              </w:rPr>
            </w:pPr>
            <w:r w:rsidRPr="007758A5">
              <w:rPr>
                <w:rFonts w:cstheme="minorHAnsi"/>
                <w:sz w:val="20"/>
                <w:szCs w:val="20"/>
              </w:rPr>
              <w:t xml:space="preserve"> Brief van de chef van de geheime politie (Centrale Inlichtingen) aan de Minister van de Koloniën in 1932. </w:t>
            </w:r>
          </w:p>
          <w:p w14:paraId="4D764494" w14:textId="77777777" w:rsidR="0029434A" w:rsidRPr="0029434A" w:rsidRDefault="0029434A" w:rsidP="0029434A">
            <w:pPr>
              <w:rPr>
                <w:rFonts w:cstheme="minorHAnsi"/>
                <w:i/>
                <w:sz w:val="20"/>
                <w:szCs w:val="20"/>
              </w:rPr>
            </w:pPr>
          </w:p>
          <w:p w14:paraId="4D31C844" w14:textId="77777777" w:rsidR="0029434A" w:rsidRPr="00993C9E" w:rsidRDefault="0029434A" w:rsidP="0029434A">
            <w:pPr>
              <w:rPr>
                <w:rFonts w:cstheme="minorHAnsi"/>
                <w:b/>
                <w:noProof/>
                <w:sz w:val="20"/>
                <w:szCs w:val="20"/>
                <w:lang w:eastAsia="nl-NL"/>
              </w:rPr>
            </w:pPr>
            <w:r w:rsidRPr="0029434A">
              <w:rPr>
                <w:rFonts w:cstheme="minorHAnsi"/>
                <w:i/>
                <w:sz w:val="20"/>
                <w:szCs w:val="20"/>
              </w:rPr>
              <w:t>Bron: Nationaal Archief.</w:t>
            </w:r>
          </w:p>
        </w:tc>
        <w:tc>
          <w:tcPr>
            <w:tcW w:w="4531" w:type="dxa"/>
          </w:tcPr>
          <w:p w14:paraId="09DCC521" w14:textId="77777777" w:rsidR="0029434A" w:rsidRPr="00993C9E" w:rsidRDefault="0029434A" w:rsidP="0029434A">
            <w:pPr>
              <w:rPr>
                <w:rFonts w:cstheme="minorHAnsi"/>
                <w:b/>
                <w:noProof/>
                <w:sz w:val="20"/>
                <w:szCs w:val="20"/>
                <w:lang w:eastAsia="nl-NL"/>
              </w:rPr>
            </w:pPr>
          </w:p>
        </w:tc>
      </w:tr>
    </w:tbl>
    <w:p w14:paraId="44D8EFE5" w14:textId="77777777" w:rsidR="00004D7E" w:rsidRPr="003824A4" w:rsidRDefault="00004D7E">
      <w:pPr>
        <w:rPr>
          <w:sz w:val="20"/>
        </w:rPr>
      </w:pPr>
    </w:p>
    <w:sectPr w:rsidR="00004D7E" w:rsidRPr="00382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75"/>
    <w:rsid w:val="00004D7E"/>
    <w:rsid w:val="00095D96"/>
    <w:rsid w:val="00185CD8"/>
    <w:rsid w:val="0029434A"/>
    <w:rsid w:val="003824A4"/>
    <w:rsid w:val="007758A5"/>
    <w:rsid w:val="00993C9E"/>
    <w:rsid w:val="00BE39B3"/>
    <w:rsid w:val="00D61975"/>
    <w:rsid w:val="00EE5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A40F"/>
  <w15:chartTrackingRefBased/>
  <w15:docId w15:val="{3696FCD0-0825-4A09-9447-171EC4C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3824A4"/>
    <w:pPr>
      <w:spacing w:after="200" w:line="240" w:lineRule="auto"/>
    </w:pPr>
    <w:rPr>
      <w:i/>
      <w:iCs/>
      <w:color w:val="44546A" w:themeColor="text2"/>
      <w:sz w:val="18"/>
      <w:szCs w:val="18"/>
    </w:rPr>
  </w:style>
  <w:style w:type="paragraph" w:styleId="Lijstalinea">
    <w:name w:val="List Paragraph"/>
    <w:basedOn w:val="Standaard"/>
    <w:uiPriority w:val="34"/>
    <w:qFormat/>
    <w:rsid w:val="00993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4132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Luijk</dc:creator>
  <cp:keywords/>
  <dc:description/>
  <cp:lastModifiedBy>Reessink, N.R.A. (Niels)</cp:lastModifiedBy>
  <cp:revision>2</cp:revision>
  <dcterms:created xsi:type="dcterms:W3CDTF">2021-05-21T11:27:00Z</dcterms:created>
  <dcterms:modified xsi:type="dcterms:W3CDTF">2021-05-21T11:27:00Z</dcterms:modified>
</cp:coreProperties>
</file>