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603D" w14:textId="77777777" w:rsidR="0074345A" w:rsidRDefault="00FC26C5">
      <w:pPr>
        <w:rPr>
          <w:b/>
        </w:rPr>
      </w:pPr>
      <w:r>
        <w:rPr>
          <w:b/>
        </w:rPr>
        <w:t xml:space="preserve">Opdracht Historische boekanalyse </w:t>
      </w:r>
      <w:r>
        <w:rPr>
          <w:b/>
        </w:rPr>
        <w:tab/>
      </w:r>
      <w:r>
        <w:rPr>
          <w:b/>
        </w:rPr>
        <w:tab/>
      </w:r>
      <w:r>
        <w:rPr>
          <w:b/>
        </w:rPr>
        <w:tab/>
      </w:r>
      <w:r>
        <w:rPr>
          <w:b/>
        </w:rPr>
        <w:tab/>
      </w:r>
      <w:r>
        <w:rPr>
          <w:b/>
        </w:rPr>
        <w:tab/>
        <w:t xml:space="preserve">        Atheneum 4</w:t>
      </w:r>
    </w:p>
    <w:p w14:paraId="369EF4DA" w14:textId="77777777" w:rsidR="0074345A" w:rsidRDefault="0074345A">
      <w:pPr>
        <w:rPr>
          <w:b/>
        </w:rPr>
      </w:pPr>
    </w:p>
    <w:p w14:paraId="0B24303B" w14:textId="77777777" w:rsidR="0074345A" w:rsidRDefault="00FC26C5">
      <w:pPr>
        <w:jc w:val="both"/>
      </w:pPr>
      <w:r>
        <w:t>Gedurende periode 5 van dit schooljaar ga je tijdens de geschiedenislessen een boek op een historisch verantwoorde manier analyseren. Je doet dat in groepjes (gebaseerd op de indeling bij het vak Nederlands) van max 2 of 3 personen.</w:t>
      </w:r>
    </w:p>
    <w:p w14:paraId="065B0388" w14:textId="77777777" w:rsidR="0074345A" w:rsidRDefault="0074345A">
      <w:pPr>
        <w:jc w:val="both"/>
      </w:pPr>
    </w:p>
    <w:p w14:paraId="6CA31F71" w14:textId="77777777" w:rsidR="0074345A" w:rsidRPr="00FC26C5" w:rsidRDefault="00FC26C5">
      <w:pPr>
        <w:jc w:val="both"/>
        <w:rPr>
          <w:b/>
        </w:rPr>
      </w:pPr>
      <w:r w:rsidRPr="00FC26C5">
        <w:rPr>
          <w:b/>
        </w:rPr>
        <w:t xml:space="preserve">De opdracht </w:t>
      </w:r>
    </w:p>
    <w:p w14:paraId="48FA243E" w14:textId="77777777" w:rsidR="0074345A" w:rsidRDefault="0074345A">
      <w:pPr>
        <w:jc w:val="both"/>
      </w:pPr>
    </w:p>
    <w:p w14:paraId="3F4D3178" w14:textId="77777777" w:rsidR="0074345A" w:rsidRDefault="00FC26C5">
      <w:pPr>
        <w:jc w:val="both"/>
      </w:pPr>
      <w:r>
        <w:t xml:space="preserve">Er bestaat een grote diversiteit aan boeken gericht op het verleden. Denk aan romans die zich afspelen gedurende roerige periodes in de geschiedenis, of bijvoorbeeld aan historische biografieën die het leven onderzoeken van personen die een grote indruk hebben achtergelaten. Niet elk boek maakt echter correct gebruik van historische gebeurtenissen. Verkeerd gebruik maken van historische feiten of het verkeerd interpreteren van gebeurtenissen kan in elke vorm van boeken teruggevonden worden. Zo maakten totalitaire regimes bijvoorbeeld vele propagandawerken, waarvan is gebleken dat in deze werken mis/gebruik is gemaakt van de geschiedenis. Dit om bijvoorbeeld hun eigen boodschap te verspreiden. Het bewust aanpassen van feiten om eigen doelen te bereiken is al zo oud als het schrift zelf. Neem bijvoorbeeld het boek ‘Bello Gallico’ van Julius Caesar, waarin Caesar zichzelf neerzette als onfeilbaar en zo razend populair werd onder de Romeinse bevolking. Ook nu wordt de geschiedenis door verschillende regimes mis/gebruikt als een soort legitimatie van hun bestaan. Gelukkig is niet elke schrijver zo gevaarlijk, maar het laat zien dat het belangrijk is om feitelijke onjuistheden te kunnen herkennen. </w:t>
      </w:r>
    </w:p>
    <w:p w14:paraId="0F6FA55C" w14:textId="77777777" w:rsidR="0074345A" w:rsidRDefault="0074345A">
      <w:pPr>
        <w:ind w:firstLine="720"/>
        <w:jc w:val="both"/>
      </w:pPr>
    </w:p>
    <w:p w14:paraId="492768F4" w14:textId="77777777" w:rsidR="0074345A" w:rsidRDefault="00FC26C5">
      <w:pPr>
        <w:jc w:val="both"/>
      </w:pPr>
      <w:r>
        <w:t>Binnen deze opdracht komen een aantal historische vaardigheden aan bod, namelijk:</w:t>
      </w:r>
    </w:p>
    <w:p w14:paraId="07F22AC4" w14:textId="77777777" w:rsidR="0074345A" w:rsidRDefault="00FC26C5">
      <w:pPr>
        <w:numPr>
          <w:ilvl w:val="0"/>
          <w:numId w:val="6"/>
        </w:numPr>
        <w:jc w:val="both"/>
      </w:pPr>
      <w:r>
        <w:t xml:space="preserve">Primaire, secundaire, geschreven en ongeschreven bronnen herkennen. </w:t>
      </w:r>
    </w:p>
    <w:p w14:paraId="705F57AC" w14:textId="77777777" w:rsidR="0074345A" w:rsidRDefault="00FC26C5">
      <w:pPr>
        <w:numPr>
          <w:ilvl w:val="0"/>
          <w:numId w:val="6"/>
        </w:numPr>
        <w:jc w:val="both"/>
      </w:pPr>
      <w:r>
        <w:t>Betrouwbaarheid van bronnen bepalen</w:t>
      </w:r>
    </w:p>
    <w:p w14:paraId="14B363B6" w14:textId="77777777" w:rsidR="0074345A" w:rsidRDefault="00FC26C5">
      <w:pPr>
        <w:numPr>
          <w:ilvl w:val="0"/>
          <w:numId w:val="6"/>
        </w:numPr>
        <w:jc w:val="both"/>
      </w:pPr>
      <w:r>
        <w:t>Representativiteit beoordelen</w:t>
      </w:r>
    </w:p>
    <w:p w14:paraId="41050B45" w14:textId="77777777" w:rsidR="0074345A" w:rsidRDefault="00FC26C5">
      <w:pPr>
        <w:numPr>
          <w:ilvl w:val="0"/>
          <w:numId w:val="6"/>
        </w:numPr>
        <w:jc w:val="both"/>
      </w:pPr>
      <w:r>
        <w:t xml:space="preserve">Het analyseren van bronnen binnen de historische context.                                                       </w:t>
      </w:r>
    </w:p>
    <w:p w14:paraId="798E1AD9" w14:textId="77777777" w:rsidR="0074345A" w:rsidRDefault="00FC26C5">
      <w:pPr>
        <w:jc w:val="both"/>
      </w:pPr>
      <w:r>
        <w:t xml:space="preserve"> </w:t>
      </w:r>
    </w:p>
    <w:p w14:paraId="5BA8ED4B" w14:textId="77777777" w:rsidR="0074345A" w:rsidRPr="00FC26C5" w:rsidRDefault="00FC26C5">
      <w:pPr>
        <w:jc w:val="both"/>
        <w:rPr>
          <w:b/>
        </w:rPr>
      </w:pPr>
      <w:r w:rsidRPr="00FC26C5">
        <w:rPr>
          <w:b/>
        </w:rPr>
        <w:t>Wat ga je doen?</w:t>
      </w:r>
    </w:p>
    <w:p w14:paraId="7AA436D3" w14:textId="77777777" w:rsidR="0074345A" w:rsidRDefault="0074345A">
      <w:pPr>
        <w:jc w:val="both"/>
      </w:pPr>
    </w:p>
    <w:p w14:paraId="08D84207" w14:textId="77777777" w:rsidR="0074345A" w:rsidRDefault="00FC26C5">
      <w:pPr>
        <w:jc w:val="both"/>
      </w:pPr>
      <w:r>
        <w:t>Je gaat de bovengenoemde vaardigheden inzetten aan de hand van een boek dat zich afspeelt in de geschiedenis. Je hebt hierin de vrije keuze. Het boek moet wel goedgekeurd worden door je docent. We hebben eventueel ook een lijst met een aantal suggesties.</w:t>
      </w:r>
    </w:p>
    <w:p w14:paraId="6B69C64E" w14:textId="77777777" w:rsidR="0074345A" w:rsidRDefault="0074345A">
      <w:pPr>
        <w:jc w:val="both"/>
      </w:pPr>
    </w:p>
    <w:p w14:paraId="53E98E47" w14:textId="77777777" w:rsidR="0074345A" w:rsidRDefault="00FC26C5">
      <w:pPr>
        <w:jc w:val="both"/>
      </w:pPr>
      <w:r>
        <w:rPr>
          <w:b/>
        </w:rPr>
        <w:t>Let op:</w:t>
      </w:r>
      <w:r>
        <w:t xml:space="preserve"> je mag voor deze opdracht gebruik maken van één van de boeken die je voor het vak Nederlands leest gedurende de periode. </w:t>
      </w:r>
    </w:p>
    <w:p w14:paraId="42042205" w14:textId="77777777" w:rsidR="0074345A" w:rsidRDefault="00FC26C5">
      <w:pPr>
        <w:jc w:val="both"/>
      </w:pPr>
      <w:r>
        <w:t xml:space="preserve">Zorg dat je op uiterlijk </w:t>
      </w:r>
      <w:r>
        <w:rPr>
          <w:b/>
        </w:rPr>
        <w:t>15 april</w:t>
      </w:r>
      <w:r>
        <w:t xml:space="preserve"> je keuze hebt doorgegeven aan je docent. </w:t>
      </w:r>
    </w:p>
    <w:p w14:paraId="3399E6B2" w14:textId="77777777" w:rsidR="0074345A" w:rsidRDefault="0074345A">
      <w:pPr>
        <w:jc w:val="both"/>
      </w:pPr>
    </w:p>
    <w:p w14:paraId="3233FC14" w14:textId="77777777" w:rsidR="00FC26C5" w:rsidRDefault="00FC26C5">
      <w:pPr>
        <w:jc w:val="both"/>
      </w:pPr>
    </w:p>
    <w:p w14:paraId="0F5A54B3" w14:textId="77777777" w:rsidR="00FC26C5" w:rsidRDefault="00FC26C5">
      <w:pPr>
        <w:jc w:val="both"/>
      </w:pPr>
    </w:p>
    <w:p w14:paraId="17700ACE" w14:textId="77777777" w:rsidR="00FC26C5" w:rsidRDefault="00FC26C5">
      <w:pPr>
        <w:jc w:val="both"/>
      </w:pPr>
    </w:p>
    <w:p w14:paraId="405B4805" w14:textId="77777777" w:rsidR="00FC26C5" w:rsidRDefault="00FC26C5">
      <w:pPr>
        <w:jc w:val="both"/>
      </w:pPr>
    </w:p>
    <w:p w14:paraId="08E6B0BA" w14:textId="77777777" w:rsidR="00FC26C5" w:rsidRDefault="00FC26C5">
      <w:pPr>
        <w:jc w:val="both"/>
      </w:pPr>
    </w:p>
    <w:p w14:paraId="151678EF" w14:textId="77777777" w:rsidR="00FC26C5" w:rsidRDefault="00FC26C5">
      <w:pPr>
        <w:jc w:val="both"/>
      </w:pPr>
    </w:p>
    <w:p w14:paraId="1A2A267E" w14:textId="77777777" w:rsidR="00FC26C5" w:rsidRDefault="00FC26C5">
      <w:pPr>
        <w:jc w:val="both"/>
      </w:pPr>
    </w:p>
    <w:p w14:paraId="5E13760E" w14:textId="77777777" w:rsidR="00FC26C5" w:rsidRDefault="00FC26C5">
      <w:pPr>
        <w:jc w:val="both"/>
      </w:pPr>
    </w:p>
    <w:p w14:paraId="2BA4DF76" w14:textId="77777777" w:rsidR="00FC26C5" w:rsidRDefault="00FC26C5">
      <w:pPr>
        <w:jc w:val="both"/>
      </w:pPr>
    </w:p>
    <w:p w14:paraId="6F1D8CAD" w14:textId="77777777" w:rsidR="0074345A" w:rsidRDefault="00FC26C5">
      <w:pPr>
        <w:jc w:val="both"/>
      </w:pPr>
      <w:r>
        <w:lastRenderedPageBreak/>
        <w:t>De opdracht bestaat uit drie onderdelen. Voor elk onderdeel krijg je de tijd ( zie planner). Je werkt dus aan de opdracht op school en in de les.</w:t>
      </w:r>
    </w:p>
    <w:p w14:paraId="5BAACEBE" w14:textId="77777777" w:rsidR="0074345A" w:rsidRDefault="0074345A">
      <w:pPr>
        <w:jc w:val="both"/>
      </w:pPr>
    </w:p>
    <w:p w14:paraId="42CA3FA4" w14:textId="77777777" w:rsidR="0074345A" w:rsidRDefault="00FC26C5">
      <w:pPr>
        <w:jc w:val="both"/>
      </w:pPr>
      <w:r>
        <w:rPr>
          <w:b/>
        </w:rPr>
        <w:t>Onderdeel 1:</w:t>
      </w:r>
      <w:r>
        <w:t xml:space="preserve"> Het analyseren van het boek aan de hand van vier fragmenten uit het boek. </w:t>
      </w:r>
    </w:p>
    <w:p w14:paraId="63F850A4" w14:textId="77777777" w:rsidR="0074345A" w:rsidRDefault="0074345A">
      <w:pPr>
        <w:jc w:val="both"/>
      </w:pPr>
    </w:p>
    <w:p w14:paraId="483A8A28" w14:textId="77777777" w:rsidR="0074345A" w:rsidRDefault="00FC26C5">
      <w:pPr>
        <w:jc w:val="both"/>
      </w:pPr>
      <w:r>
        <w:t xml:space="preserve">Je kiest bij dit onderdeel vier gebeurtenissen in het boek en gaat deze aan de hand van twee primaire en twee secundaire bronnen onderzoeken. Hierbij is het belangrijk dat je kan achterhalen en beoordelen of het boek de gebeurtenis goed weergeeft. </w:t>
      </w:r>
    </w:p>
    <w:p w14:paraId="08D2ED90" w14:textId="77777777" w:rsidR="0074345A" w:rsidRDefault="00FC26C5">
      <w:pPr>
        <w:jc w:val="both"/>
        <w:rPr>
          <w:u w:val="single"/>
        </w:rPr>
      </w:pPr>
      <w:r>
        <w:rPr>
          <w:u w:val="single"/>
        </w:rPr>
        <w:t xml:space="preserve">Voordat je daarmee begint zal je echter een korte inleiding moeten schrijven over de periode en de locatie waarin het boek zich afspeelt. </w:t>
      </w:r>
    </w:p>
    <w:p w14:paraId="1EF0564D" w14:textId="77777777" w:rsidR="0074345A" w:rsidRDefault="0074345A">
      <w:pPr>
        <w:jc w:val="both"/>
      </w:pPr>
    </w:p>
    <w:p w14:paraId="052B892A" w14:textId="77777777" w:rsidR="0074345A" w:rsidRDefault="00FC26C5">
      <w:pPr>
        <w:jc w:val="both"/>
      </w:pPr>
      <w:r>
        <w:rPr>
          <w:b/>
        </w:rPr>
        <w:t xml:space="preserve">Onderdeel 2: </w:t>
      </w:r>
      <w:r>
        <w:t xml:space="preserve">Hoe is het boek tot stand gekomen? De auteur en standplaatsgebondenheid.  </w:t>
      </w:r>
    </w:p>
    <w:p w14:paraId="7239C4C8" w14:textId="77777777" w:rsidR="0074345A" w:rsidRDefault="0074345A">
      <w:pPr>
        <w:jc w:val="both"/>
      </w:pPr>
    </w:p>
    <w:p w14:paraId="2D3F1329" w14:textId="77777777" w:rsidR="0074345A" w:rsidRDefault="00FC26C5">
      <w:pPr>
        <w:jc w:val="both"/>
      </w:pPr>
      <w:r>
        <w:t xml:space="preserve">In dit onderdeel ga je de auteur van het boek onderzoeken. Wie is de auteur? Wat is zijn of haar achtergrond? Is de auteur een autoriteit op het gebied van het onderwerp? </w:t>
      </w:r>
    </w:p>
    <w:p w14:paraId="67CED1F3" w14:textId="77777777" w:rsidR="0074345A" w:rsidRDefault="0074345A">
      <w:pPr>
        <w:jc w:val="both"/>
      </w:pPr>
    </w:p>
    <w:p w14:paraId="0459511D" w14:textId="77777777" w:rsidR="0074345A" w:rsidRDefault="00FC26C5">
      <w:pPr>
        <w:jc w:val="both"/>
      </w:pPr>
      <w:r>
        <w:t xml:space="preserve">Als je een boek hebt gekozen waarvan de auteur nog in leven is, dan kun je deze bijvoorbeeld mailen. Schrijvers zijn tegenwoordig vaak goed bereikbaar. </w:t>
      </w:r>
    </w:p>
    <w:p w14:paraId="71898658" w14:textId="77777777" w:rsidR="0074345A" w:rsidRDefault="0074345A">
      <w:pPr>
        <w:jc w:val="both"/>
      </w:pPr>
    </w:p>
    <w:p w14:paraId="43F3E2BE" w14:textId="77777777" w:rsidR="0074345A" w:rsidRDefault="00FC26C5">
      <w:pPr>
        <w:jc w:val="both"/>
      </w:pPr>
      <w:r>
        <w:rPr>
          <w:b/>
        </w:rPr>
        <w:t xml:space="preserve">Onderdeel 3: </w:t>
      </w:r>
      <w:r>
        <w:t xml:space="preserve"> Welke positie neem het boek in binnen de tijd?</w:t>
      </w:r>
    </w:p>
    <w:p w14:paraId="7E4E67C4" w14:textId="77777777" w:rsidR="0074345A" w:rsidRDefault="0074345A">
      <w:pPr>
        <w:jc w:val="both"/>
      </w:pPr>
    </w:p>
    <w:p w14:paraId="20EFB4C1" w14:textId="77777777" w:rsidR="0074345A" w:rsidRDefault="00FC26C5">
      <w:pPr>
        <w:jc w:val="both"/>
      </w:pPr>
      <w:r>
        <w:t>In het laatste onderdeel ga je het boek tegen het licht houden van de tijd en van vergelijkbare boeken. Sluit het aan bij de periode waarin het zich afspeelt? Wat zeggen tijdgenoten over het boek? Sluit het aan bij de ervaring van mensen? Zijn er vergelijkbare boeken?</w:t>
      </w:r>
    </w:p>
    <w:p w14:paraId="26F60EFB" w14:textId="77777777" w:rsidR="0074345A" w:rsidRDefault="0074345A">
      <w:pPr>
        <w:jc w:val="both"/>
      </w:pPr>
    </w:p>
    <w:p w14:paraId="48A975DF" w14:textId="77777777" w:rsidR="0074345A" w:rsidRDefault="00FC26C5">
      <w:pPr>
        <w:jc w:val="both"/>
      </w:pPr>
      <w:r>
        <w:t>Tenslotte:</w:t>
      </w:r>
    </w:p>
    <w:p w14:paraId="281BB8D1" w14:textId="77777777" w:rsidR="0074345A" w:rsidRDefault="00FC26C5">
      <w:pPr>
        <w:jc w:val="both"/>
      </w:pPr>
      <w:r>
        <w:t xml:space="preserve">Deze opdracht is een </w:t>
      </w:r>
      <w:r>
        <w:rPr>
          <w:u w:val="single"/>
        </w:rPr>
        <w:t>verplicht onderdeel binnen het vak geschiedenis</w:t>
      </w:r>
      <w:r>
        <w:t xml:space="preserve">. De vaardigheden die je hiermee traint komen dan ook terug binnen de examenonderdelen. Daarnaast is de opdracht een voorbereiding op het maken van je profielwerkstuk. De toegepaste vaardigheden zijn namelijk ook bruikbaar voor andere vakken. </w:t>
      </w:r>
    </w:p>
    <w:p w14:paraId="4A8DE45F" w14:textId="77777777" w:rsidR="0074345A" w:rsidRDefault="0074345A">
      <w:pPr>
        <w:jc w:val="both"/>
      </w:pPr>
    </w:p>
    <w:p w14:paraId="407EDE10" w14:textId="77777777" w:rsidR="00FC26C5" w:rsidRDefault="00FC26C5">
      <w:pPr>
        <w:jc w:val="both"/>
      </w:pPr>
    </w:p>
    <w:p w14:paraId="5E19E593" w14:textId="77777777" w:rsidR="00FC26C5" w:rsidRDefault="00FC26C5">
      <w:pPr>
        <w:jc w:val="both"/>
      </w:pPr>
    </w:p>
    <w:p w14:paraId="22892979" w14:textId="77777777" w:rsidR="00FC26C5" w:rsidRDefault="00FC26C5">
      <w:pPr>
        <w:jc w:val="both"/>
      </w:pPr>
    </w:p>
    <w:p w14:paraId="0308BE1C" w14:textId="77777777" w:rsidR="00FC26C5" w:rsidRDefault="00FC26C5">
      <w:pPr>
        <w:jc w:val="both"/>
      </w:pPr>
    </w:p>
    <w:p w14:paraId="0171DFAA" w14:textId="77777777" w:rsidR="00FC26C5" w:rsidRDefault="00FC26C5">
      <w:pPr>
        <w:jc w:val="both"/>
      </w:pPr>
    </w:p>
    <w:p w14:paraId="089E25AD" w14:textId="77777777" w:rsidR="00FC26C5" w:rsidRDefault="00FC26C5">
      <w:pPr>
        <w:jc w:val="both"/>
      </w:pPr>
    </w:p>
    <w:p w14:paraId="361808B4" w14:textId="77777777" w:rsidR="00FC26C5" w:rsidRDefault="00FC26C5">
      <w:pPr>
        <w:jc w:val="both"/>
      </w:pPr>
    </w:p>
    <w:p w14:paraId="5312A435" w14:textId="77777777" w:rsidR="00FC26C5" w:rsidRDefault="00FC26C5">
      <w:pPr>
        <w:jc w:val="both"/>
      </w:pPr>
    </w:p>
    <w:p w14:paraId="0D3267DD" w14:textId="77777777" w:rsidR="00FC26C5" w:rsidRDefault="00FC26C5">
      <w:pPr>
        <w:jc w:val="both"/>
      </w:pPr>
    </w:p>
    <w:p w14:paraId="61C73E42" w14:textId="77777777" w:rsidR="00FC26C5" w:rsidRDefault="00FC26C5">
      <w:pPr>
        <w:jc w:val="both"/>
      </w:pPr>
    </w:p>
    <w:p w14:paraId="33AC53ED" w14:textId="77777777" w:rsidR="00FC26C5" w:rsidRDefault="00FC26C5">
      <w:pPr>
        <w:jc w:val="both"/>
      </w:pPr>
    </w:p>
    <w:p w14:paraId="751C7ECA" w14:textId="77777777" w:rsidR="00FC26C5" w:rsidRDefault="00FC26C5">
      <w:pPr>
        <w:jc w:val="both"/>
      </w:pPr>
    </w:p>
    <w:p w14:paraId="61390776" w14:textId="77777777" w:rsidR="00FC26C5" w:rsidRDefault="00FC26C5">
      <w:pPr>
        <w:jc w:val="both"/>
      </w:pPr>
    </w:p>
    <w:p w14:paraId="63E03246" w14:textId="77777777" w:rsidR="00FC26C5" w:rsidRDefault="00FC26C5">
      <w:pPr>
        <w:jc w:val="both"/>
      </w:pPr>
    </w:p>
    <w:p w14:paraId="2AF5A3AA" w14:textId="77777777" w:rsidR="00FC26C5" w:rsidRDefault="00FC26C5">
      <w:pPr>
        <w:jc w:val="both"/>
      </w:pPr>
    </w:p>
    <w:p w14:paraId="2C946A61" w14:textId="77777777" w:rsidR="00FC26C5" w:rsidRDefault="00FC26C5">
      <w:pPr>
        <w:jc w:val="both"/>
      </w:pPr>
    </w:p>
    <w:p w14:paraId="54C1D8DD" w14:textId="77777777" w:rsidR="00FC26C5" w:rsidRDefault="00FC26C5">
      <w:pPr>
        <w:jc w:val="both"/>
      </w:pPr>
    </w:p>
    <w:p w14:paraId="2BA97705" w14:textId="77777777" w:rsidR="0074345A" w:rsidRDefault="00FC26C5">
      <w:pPr>
        <w:jc w:val="both"/>
      </w:pPr>
      <w:r>
        <w:lastRenderedPageBreak/>
        <w:t xml:space="preserve">Je krijgt voor de opdracht een cijfer dat 5x meetelt. </w:t>
      </w:r>
    </w:p>
    <w:p w14:paraId="1F47C167" w14:textId="77777777" w:rsidR="0074345A" w:rsidRDefault="00FC26C5">
      <w:pPr>
        <w:jc w:val="both"/>
      </w:pPr>
      <w:r>
        <w:t>Het beoordelingsmodel vind je hieronder. Voordat je alles inlevert is het verstandig het beoordelingsmodel naast je werk te leggen!</w:t>
      </w:r>
    </w:p>
    <w:p w14:paraId="1ED343F1" w14:textId="77777777" w:rsidR="0074345A" w:rsidRDefault="0074345A">
      <w:pPr>
        <w:jc w:val="both"/>
      </w:pPr>
    </w:p>
    <w:p w14:paraId="29E23EE2" w14:textId="77777777" w:rsidR="0074345A" w:rsidRDefault="00FC26C5">
      <w:pPr>
        <w:jc w:val="both"/>
      </w:pPr>
      <w:r>
        <w:t xml:space="preserve">Tijdspad: </w:t>
      </w:r>
    </w:p>
    <w:p w14:paraId="67931EC5" w14:textId="77777777" w:rsidR="0074345A" w:rsidRDefault="00FC26C5">
      <w:pPr>
        <w:numPr>
          <w:ilvl w:val="0"/>
          <w:numId w:val="3"/>
        </w:numPr>
        <w:jc w:val="both"/>
      </w:pPr>
      <w:r>
        <w:t>inleveren boektitel en start lezen: 15 april</w:t>
      </w:r>
    </w:p>
    <w:p w14:paraId="12104E06" w14:textId="77777777" w:rsidR="0074345A" w:rsidRDefault="00FC26C5">
      <w:pPr>
        <w:numPr>
          <w:ilvl w:val="0"/>
          <w:numId w:val="3"/>
        </w:numPr>
        <w:jc w:val="both"/>
      </w:pPr>
      <w:r>
        <w:t>start opdracht:  week 8 mei</w:t>
      </w:r>
    </w:p>
    <w:p w14:paraId="168E0995" w14:textId="77777777" w:rsidR="0074345A" w:rsidRDefault="00FC26C5">
      <w:pPr>
        <w:numPr>
          <w:ilvl w:val="0"/>
          <w:numId w:val="3"/>
        </w:numPr>
        <w:jc w:val="both"/>
      </w:pPr>
      <w:r>
        <w:t>uiterste inleverdatum : 16 juni.</w:t>
      </w:r>
    </w:p>
    <w:p w14:paraId="621264F4" w14:textId="77777777" w:rsidR="0074345A" w:rsidRDefault="0074345A">
      <w:pPr>
        <w:jc w:val="both"/>
      </w:pPr>
    </w:p>
    <w:p w14:paraId="76B7DDF2" w14:textId="77777777" w:rsidR="0074345A" w:rsidRDefault="0074345A">
      <w:pPr>
        <w:jc w:val="both"/>
      </w:pPr>
    </w:p>
    <w:p w14:paraId="06CA900B" w14:textId="77777777" w:rsidR="0074345A" w:rsidRDefault="00FC26C5">
      <w:pPr>
        <w:jc w:val="both"/>
        <w:rPr>
          <w:u w:val="single"/>
        </w:rPr>
      </w:pPr>
      <w:r>
        <w:t>Je levert je uiteindelijk</w:t>
      </w:r>
      <w:r>
        <w:rPr>
          <w:u w:val="single"/>
        </w:rPr>
        <w:t xml:space="preserve"> 1 gezamenlijk document in op classroom en in geprinte vorm (gebundeld in een mapje)</w:t>
      </w:r>
    </w:p>
    <w:p w14:paraId="2404A4AE" w14:textId="77777777" w:rsidR="0074345A" w:rsidRDefault="00FC26C5">
      <w:pPr>
        <w:widowControl w:val="0"/>
        <w:spacing w:line="259" w:lineRule="auto"/>
      </w:pPr>
      <w:r>
        <w:t>Een goed stuk bestaat verder uit de volgende onderdelen:</w:t>
      </w:r>
    </w:p>
    <w:p w14:paraId="612E60E7" w14:textId="77777777" w:rsidR="0074345A" w:rsidRDefault="00FC26C5">
      <w:pPr>
        <w:widowControl w:val="0"/>
        <w:numPr>
          <w:ilvl w:val="0"/>
          <w:numId w:val="1"/>
        </w:numPr>
        <w:spacing w:line="259" w:lineRule="auto"/>
      </w:pPr>
      <w:r>
        <w:t>Titelpagina</w:t>
      </w:r>
    </w:p>
    <w:p w14:paraId="4B4878E0" w14:textId="77777777" w:rsidR="0074345A" w:rsidRDefault="00FC26C5">
      <w:pPr>
        <w:widowControl w:val="0"/>
        <w:numPr>
          <w:ilvl w:val="0"/>
          <w:numId w:val="1"/>
        </w:numPr>
        <w:spacing w:line="259" w:lineRule="auto"/>
      </w:pPr>
      <w:r>
        <w:t>Inhoudsopgave: opsomming van onderdelen met bladzijde vermelding</w:t>
      </w:r>
    </w:p>
    <w:p w14:paraId="365205FD" w14:textId="77777777" w:rsidR="0074345A" w:rsidRDefault="00FC26C5">
      <w:pPr>
        <w:widowControl w:val="0"/>
        <w:numPr>
          <w:ilvl w:val="0"/>
          <w:numId w:val="1"/>
        </w:numPr>
        <w:spacing w:line="259" w:lineRule="auto"/>
      </w:pPr>
      <w:r>
        <w:t>Inleiding: inleiden van het onderwerp, onderzoeksvragen, indeling van je   onderzoek,  (verantwoording), welke bronnen heb je gebruikt</w:t>
      </w:r>
    </w:p>
    <w:p w14:paraId="03BC81DF" w14:textId="77777777" w:rsidR="0074345A" w:rsidRDefault="00FC26C5">
      <w:pPr>
        <w:widowControl w:val="0"/>
        <w:numPr>
          <w:ilvl w:val="0"/>
          <w:numId w:val="1"/>
        </w:numPr>
        <w:spacing w:line="259" w:lineRule="auto"/>
      </w:pPr>
      <w:r>
        <w:t>Betoog: informatie verdeeld in de 3 hoofdstukken (de bovengenoemde 3 onderdelen)</w:t>
      </w:r>
    </w:p>
    <w:p w14:paraId="71CEFC02" w14:textId="77777777" w:rsidR="0074345A" w:rsidRDefault="00FC26C5">
      <w:pPr>
        <w:widowControl w:val="0"/>
        <w:numPr>
          <w:ilvl w:val="0"/>
          <w:numId w:val="1"/>
        </w:numPr>
        <w:spacing w:line="259" w:lineRule="auto"/>
      </w:pPr>
      <w:r>
        <w:t>Conclusie: beantwoording van je onderzoeksvragen</w:t>
      </w:r>
    </w:p>
    <w:p w14:paraId="2CA6DB2E" w14:textId="77777777" w:rsidR="0074345A" w:rsidRDefault="00FC26C5">
      <w:pPr>
        <w:widowControl w:val="0"/>
        <w:numPr>
          <w:ilvl w:val="0"/>
          <w:numId w:val="1"/>
        </w:numPr>
        <w:spacing w:line="259" w:lineRule="auto"/>
      </w:pPr>
      <w:r>
        <w:t>Bibliografie ofwel literatuurlijst. Deze deel je in per onderdeel en daarin zet je de linkjes naar de diverse bronnen.</w:t>
      </w:r>
    </w:p>
    <w:p w14:paraId="18333055" w14:textId="77777777" w:rsidR="0074345A" w:rsidRDefault="0074345A">
      <w:pPr>
        <w:widowControl w:val="0"/>
        <w:spacing w:line="259" w:lineRule="auto"/>
        <w:ind w:left="720"/>
      </w:pPr>
    </w:p>
    <w:p w14:paraId="7ED1DE54" w14:textId="77777777" w:rsidR="0074345A" w:rsidRDefault="00FC26C5">
      <w:pPr>
        <w:widowControl w:val="0"/>
        <w:spacing w:line="259" w:lineRule="auto"/>
      </w:pPr>
      <w:r>
        <w:t>Het spreekt voor zich dat je deze onderdelen netjes bundelt in een mapje en dat het geheel er verzorgd uitziet, met correct gebruik van de Nederlandse taal.</w:t>
      </w:r>
    </w:p>
    <w:p w14:paraId="544B3839" w14:textId="77777777" w:rsidR="0074345A" w:rsidRDefault="00FC26C5">
      <w:pPr>
        <w:widowControl w:val="0"/>
        <w:spacing w:line="259" w:lineRule="auto"/>
      </w:pPr>
      <w:r>
        <w:t>Kopiëren (en dus knippen en plakken vanaf het internet zonder dat dit vermeld wordt ) is natuurlijk niet toegestaan.</w:t>
      </w:r>
    </w:p>
    <w:p w14:paraId="64B8B859" w14:textId="77777777" w:rsidR="0074345A" w:rsidRDefault="0074345A">
      <w:pPr>
        <w:widowControl w:val="0"/>
        <w:spacing w:line="259" w:lineRule="auto"/>
      </w:pPr>
    </w:p>
    <w:p w14:paraId="1D851FC7" w14:textId="77777777" w:rsidR="0074345A" w:rsidRDefault="0074345A">
      <w:pPr>
        <w:jc w:val="both"/>
      </w:pPr>
    </w:p>
    <w:p w14:paraId="1720C8EC" w14:textId="77777777" w:rsidR="0074345A" w:rsidRDefault="0074345A">
      <w:pPr>
        <w:pStyle w:val="Kop3"/>
        <w:widowControl w:val="0"/>
        <w:spacing w:before="280" w:after="0" w:line="259" w:lineRule="auto"/>
        <w:rPr>
          <w:rFonts w:ascii="Calibri" w:eastAsia="Calibri" w:hAnsi="Calibri" w:cs="Calibri"/>
          <w:b/>
          <w:color w:val="000000"/>
        </w:rPr>
      </w:pPr>
      <w:bookmarkStart w:id="0" w:name="_3x36afx95lub" w:colFirst="0" w:colLast="0"/>
      <w:bookmarkEnd w:id="0"/>
    </w:p>
    <w:p w14:paraId="5FC8BEFA" w14:textId="77777777" w:rsidR="0074345A" w:rsidRDefault="0074345A"/>
    <w:p w14:paraId="33537455" w14:textId="77777777" w:rsidR="0074345A" w:rsidRDefault="0074345A"/>
    <w:p w14:paraId="23A2AFDB" w14:textId="77777777" w:rsidR="0074345A" w:rsidRDefault="0074345A"/>
    <w:p w14:paraId="33412945" w14:textId="77777777" w:rsidR="0074345A" w:rsidRDefault="0074345A"/>
    <w:p w14:paraId="65D90532" w14:textId="77777777" w:rsidR="0074345A" w:rsidRDefault="0074345A"/>
    <w:p w14:paraId="51A933CB" w14:textId="77777777" w:rsidR="0074345A" w:rsidRDefault="0074345A"/>
    <w:p w14:paraId="6334CA69" w14:textId="77777777" w:rsidR="0074345A" w:rsidRDefault="0074345A"/>
    <w:p w14:paraId="7B460BE9" w14:textId="77777777" w:rsidR="0074345A" w:rsidRDefault="0074345A"/>
    <w:p w14:paraId="4943EDD1" w14:textId="77777777" w:rsidR="0074345A" w:rsidRDefault="0074345A"/>
    <w:p w14:paraId="4E0754A6" w14:textId="77777777" w:rsidR="0074345A" w:rsidRDefault="0074345A"/>
    <w:p w14:paraId="0A474976" w14:textId="77777777" w:rsidR="0074345A" w:rsidRDefault="00FC26C5">
      <w:r>
        <w:t>Namen groepsleden :</w:t>
      </w:r>
    </w:p>
    <w:p w14:paraId="6BD9EF95" w14:textId="77777777" w:rsidR="0074345A" w:rsidRDefault="0074345A"/>
    <w:p w14:paraId="22C91E6B" w14:textId="77777777" w:rsidR="0074345A" w:rsidRDefault="0074345A"/>
    <w:p w14:paraId="18A0A8F1" w14:textId="77777777" w:rsidR="0074345A" w:rsidRDefault="00FC26C5">
      <w:r>
        <w:t>Boektitel en auteur:</w:t>
      </w:r>
    </w:p>
    <w:p w14:paraId="667DF69F" w14:textId="77777777" w:rsidR="0074345A" w:rsidRDefault="0074345A"/>
    <w:p w14:paraId="096B2022" w14:textId="77777777" w:rsidR="0074345A" w:rsidRDefault="0074345A"/>
    <w:tbl>
      <w:tblPr>
        <w:tblStyle w:val="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2115"/>
        <w:gridCol w:w="2985"/>
      </w:tblGrid>
      <w:tr w:rsidR="0074345A" w14:paraId="2ACD207A" w14:textId="77777777">
        <w:tc>
          <w:tcPr>
            <w:tcW w:w="3915" w:type="dxa"/>
            <w:shd w:val="clear" w:color="auto" w:fill="D9D9D9"/>
            <w:tcMar>
              <w:top w:w="100" w:type="dxa"/>
              <w:left w:w="100" w:type="dxa"/>
              <w:bottom w:w="100" w:type="dxa"/>
              <w:right w:w="100" w:type="dxa"/>
            </w:tcMar>
          </w:tcPr>
          <w:p w14:paraId="6DBC812E" w14:textId="77777777" w:rsidR="0074345A" w:rsidRDefault="00FC26C5">
            <w:pPr>
              <w:widowControl w:val="0"/>
              <w:spacing w:line="240" w:lineRule="auto"/>
              <w:rPr>
                <w:b/>
              </w:rPr>
            </w:pPr>
            <w:r>
              <w:rPr>
                <w:b/>
              </w:rPr>
              <w:t>Criteria</w:t>
            </w:r>
          </w:p>
        </w:tc>
        <w:tc>
          <w:tcPr>
            <w:tcW w:w="2115" w:type="dxa"/>
            <w:shd w:val="clear" w:color="auto" w:fill="D9D9D9"/>
            <w:tcMar>
              <w:top w:w="100" w:type="dxa"/>
              <w:left w:w="100" w:type="dxa"/>
              <w:bottom w:w="100" w:type="dxa"/>
              <w:right w:w="100" w:type="dxa"/>
            </w:tcMar>
          </w:tcPr>
          <w:p w14:paraId="73B4B0D4" w14:textId="77777777" w:rsidR="0074345A" w:rsidRDefault="00FC26C5">
            <w:pPr>
              <w:widowControl w:val="0"/>
              <w:spacing w:line="240" w:lineRule="auto"/>
              <w:rPr>
                <w:b/>
              </w:rPr>
            </w:pPr>
            <w:r>
              <w:rPr>
                <w:b/>
              </w:rPr>
              <w:t>Punten</w:t>
            </w:r>
          </w:p>
        </w:tc>
        <w:tc>
          <w:tcPr>
            <w:tcW w:w="2985" w:type="dxa"/>
            <w:shd w:val="clear" w:color="auto" w:fill="D9D9D9"/>
            <w:tcMar>
              <w:top w:w="100" w:type="dxa"/>
              <w:left w:w="100" w:type="dxa"/>
              <w:bottom w:w="100" w:type="dxa"/>
              <w:right w:w="100" w:type="dxa"/>
            </w:tcMar>
          </w:tcPr>
          <w:p w14:paraId="75F09D3D" w14:textId="77777777" w:rsidR="0074345A" w:rsidRDefault="00FC26C5">
            <w:pPr>
              <w:widowControl w:val="0"/>
              <w:spacing w:line="240" w:lineRule="auto"/>
              <w:rPr>
                <w:b/>
              </w:rPr>
            </w:pPr>
            <w:r>
              <w:rPr>
                <w:b/>
              </w:rPr>
              <w:t>Opmerkingen</w:t>
            </w:r>
          </w:p>
        </w:tc>
      </w:tr>
      <w:tr w:rsidR="0074345A" w14:paraId="27E92F8A" w14:textId="77777777">
        <w:tc>
          <w:tcPr>
            <w:tcW w:w="3915" w:type="dxa"/>
            <w:shd w:val="clear" w:color="auto" w:fill="auto"/>
            <w:tcMar>
              <w:top w:w="100" w:type="dxa"/>
              <w:left w:w="100" w:type="dxa"/>
              <w:bottom w:w="100" w:type="dxa"/>
              <w:right w:w="100" w:type="dxa"/>
            </w:tcMar>
          </w:tcPr>
          <w:p w14:paraId="1A63B0C7" w14:textId="77777777" w:rsidR="0074345A" w:rsidRDefault="00FC26C5">
            <w:pPr>
              <w:widowControl w:val="0"/>
              <w:spacing w:line="240" w:lineRule="auto"/>
            </w:pPr>
            <w:r>
              <w:lastRenderedPageBreak/>
              <w:t>onderdeel 1</w:t>
            </w:r>
          </w:p>
          <w:p w14:paraId="7D818E91" w14:textId="77777777" w:rsidR="0074345A" w:rsidRDefault="00FC26C5">
            <w:pPr>
              <w:widowControl w:val="0"/>
              <w:numPr>
                <w:ilvl w:val="0"/>
                <w:numId w:val="5"/>
              </w:numPr>
              <w:spacing w:line="240" w:lineRule="auto"/>
            </w:pPr>
            <w:r>
              <w:t>voldoet aan de opdracht</w:t>
            </w:r>
          </w:p>
          <w:p w14:paraId="6E474D6E" w14:textId="77777777" w:rsidR="0074345A" w:rsidRDefault="00FC26C5">
            <w:pPr>
              <w:widowControl w:val="0"/>
              <w:numPr>
                <w:ilvl w:val="0"/>
                <w:numId w:val="5"/>
              </w:numPr>
              <w:spacing w:line="240" w:lineRule="auto"/>
            </w:pPr>
            <w:r>
              <w:t>vakinhoudelijk vwo-niveau</w:t>
            </w:r>
          </w:p>
          <w:p w14:paraId="40725F6F" w14:textId="77777777" w:rsidR="0074345A" w:rsidRDefault="00FC26C5">
            <w:pPr>
              <w:widowControl w:val="0"/>
              <w:numPr>
                <w:ilvl w:val="0"/>
                <w:numId w:val="5"/>
              </w:numPr>
              <w:spacing w:line="240" w:lineRule="auto"/>
            </w:pPr>
            <w:r>
              <w:t>goede bronnen gekozen</w:t>
            </w:r>
          </w:p>
          <w:p w14:paraId="7EC40381" w14:textId="77777777" w:rsidR="0074345A" w:rsidRDefault="00FC26C5">
            <w:pPr>
              <w:widowControl w:val="0"/>
              <w:numPr>
                <w:ilvl w:val="0"/>
                <w:numId w:val="5"/>
              </w:numPr>
              <w:spacing w:line="240" w:lineRule="auto"/>
            </w:pPr>
            <w:r>
              <w:t>duidelijke en correcte bronvermeldingen</w:t>
            </w:r>
          </w:p>
          <w:p w14:paraId="40C7786E" w14:textId="77777777" w:rsidR="0074345A" w:rsidRDefault="00FC26C5">
            <w:pPr>
              <w:widowControl w:val="0"/>
              <w:numPr>
                <w:ilvl w:val="0"/>
                <w:numId w:val="5"/>
              </w:numPr>
              <w:spacing w:line="240" w:lineRule="auto"/>
            </w:pPr>
            <w:r>
              <w:t>authenticiteit</w:t>
            </w:r>
          </w:p>
          <w:p w14:paraId="3F63E482" w14:textId="77777777" w:rsidR="0074345A" w:rsidRDefault="00FC26C5">
            <w:pPr>
              <w:widowControl w:val="0"/>
              <w:numPr>
                <w:ilvl w:val="0"/>
                <w:numId w:val="5"/>
              </w:numPr>
              <w:spacing w:line="240" w:lineRule="auto"/>
            </w:pPr>
            <w:r>
              <w:t>gebruik primaire en secundaire bronnen</w:t>
            </w:r>
          </w:p>
        </w:tc>
        <w:tc>
          <w:tcPr>
            <w:tcW w:w="2115" w:type="dxa"/>
            <w:shd w:val="clear" w:color="auto" w:fill="auto"/>
            <w:tcMar>
              <w:top w:w="100" w:type="dxa"/>
              <w:left w:w="100" w:type="dxa"/>
              <w:bottom w:w="100" w:type="dxa"/>
              <w:right w:w="100" w:type="dxa"/>
            </w:tcMar>
          </w:tcPr>
          <w:p w14:paraId="7642332E" w14:textId="77777777" w:rsidR="0074345A" w:rsidRDefault="00FC26C5">
            <w:pPr>
              <w:widowControl w:val="0"/>
              <w:spacing w:line="240" w:lineRule="auto"/>
            </w:pPr>
            <w:r>
              <w:t>0/10/20/30/40/50</w:t>
            </w:r>
          </w:p>
        </w:tc>
        <w:tc>
          <w:tcPr>
            <w:tcW w:w="2985" w:type="dxa"/>
            <w:shd w:val="clear" w:color="auto" w:fill="auto"/>
            <w:tcMar>
              <w:top w:w="100" w:type="dxa"/>
              <w:left w:w="100" w:type="dxa"/>
              <w:bottom w:w="100" w:type="dxa"/>
              <w:right w:w="100" w:type="dxa"/>
            </w:tcMar>
          </w:tcPr>
          <w:p w14:paraId="64B25163" w14:textId="77777777" w:rsidR="0074345A" w:rsidRDefault="0074345A">
            <w:pPr>
              <w:widowControl w:val="0"/>
              <w:spacing w:line="240" w:lineRule="auto"/>
            </w:pPr>
          </w:p>
        </w:tc>
      </w:tr>
      <w:tr w:rsidR="0074345A" w14:paraId="058BCA2E" w14:textId="77777777">
        <w:tc>
          <w:tcPr>
            <w:tcW w:w="3915" w:type="dxa"/>
            <w:shd w:val="clear" w:color="auto" w:fill="auto"/>
            <w:tcMar>
              <w:top w:w="100" w:type="dxa"/>
              <w:left w:w="100" w:type="dxa"/>
              <w:bottom w:w="100" w:type="dxa"/>
              <w:right w:w="100" w:type="dxa"/>
            </w:tcMar>
          </w:tcPr>
          <w:p w14:paraId="37D17C2D" w14:textId="77777777" w:rsidR="0074345A" w:rsidRDefault="00FC26C5">
            <w:pPr>
              <w:widowControl w:val="0"/>
              <w:spacing w:line="240" w:lineRule="auto"/>
            </w:pPr>
            <w:r>
              <w:t>onderdeel 2</w:t>
            </w:r>
          </w:p>
          <w:p w14:paraId="7A95A947" w14:textId="77777777" w:rsidR="0074345A" w:rsidRDefault="00FC26C5">
            <w:pPr>
              <w:widowControl w:val="0"/>
              <w:numPr>
                <w:ilvl w:val="0"/>
                <w:numId w:val="2"/>
              </w:numPr>
              <w:spacing w:line="240" w:lineRule="auto"/>
            </w:pPr>
            <w:r>
              <w:t>voldoet aan de opdracht</w:t>
            </w:r>
          </w:p>
          <w:p w14:paraId="5A8C0E50" w14:textId="77777777" w:rsidR="0074345A" w:rsidRDefault="00FC26C5">
            <w:pPr>
              <w:widowControl w:val="0"/>
              <w:numPr>
                <w:ilvl w:val="0"/>
                <w:numId w:val="2"/>
              </w:numPr>
              <w:spacing w:line="240" w:lineRule="auto"/>
            </w:pPr>
            <w:r>
              <w:t>authenticiteit</w:t>
            </w:r>
          </w:p>
          <w:p w14:paraId="4A0E0747" w14:textId="77777777" w:rsidR="0074345A" w:rsidRDefault="00FC26C5">
            <w:pPr>
              <w:widowControl w:val="0"/>
              <w:numPr>
                <w:ilvl w:val="0"/>
                <w:numId w:val="2"/>
              </w:numPr>
              <w:spacing w:line="240" w:lineRule="auto"/>
            </w:pPr>
            <w:r>
              <w:t>vakinhoudelijk vwo niveau</w:t>
            </w:r>
          </w:p>
          <w:p w14:paraId="1739FE12" w14:textId="77777777" w:rsidR="0074345A" w:rsidRDefault="00FC26C5">
            <w:pPr>
              <w:widowControl w:val="0"/>
              <w:numPr>
                <w:ilvl w:val="0"/>
                <w:numId w:val="2"/>
              </w:numPr>
              <w:spacing w:line="240" w:lineRule="auto"/>
            </w:pPr>
            <w:r>
              <w:t>duidelijke en correcte bronvermeldingen</w:t>
            </w:r>
          </w:p>
        </w:tc>
        <w:tc>
          <w:tcPr>
            <w:tcW w:w="2115" w:type="dxa"/>
            <w:shd w:val="clear" w:color="auto" w:fill="auto"/>
            <w:tcMar>
              <w:top w:w="100" w:type="dxa"/>
              <w:left w:w="100" w:type="dxa"/>
              <w:bottom w:w="100" w:type="dxa"/>
              <w:right w:w="100" w:type="dxa"/>
            </w:tcMar>
          </w:tcPr>
          <w:p w14:paraId="26D4B2C3" w14:textId="77777777" w:rsidR="0074345A" w:rsidRDefault="00FC26C5">
            <w:pPr>
              <w:widowControl w:val="0"/>
              <w:spacing w:line="240" w:lineRule="auto"/>
            </w:pPr>
            <w:r>
              <w:t>0/10/20</w:t>
            </w:r>
          </w:p>
        </w:tc>
        <w:tc>
          <w:tcPr>
            <w:tcW w:w="2985" w:type="dxa"/>
            <w:shd w:val="clear" w:color="auto" w:fill="auto"/>
            <w:tcMar>
              <w:top w:w="100" w:type="dxa"/>
              <w:left w:w="100" w:type="dxa"/>
              <w:bottom w:w="100" w:type="dxa"/>
              <w:right w:w="100" w:type="dxa"/>
            </w:tcMar>
          </w:tcPr>
          <w:p w14:paraId="48DA9B7C" w14:textId="77777777" w:rsidR="0074345A" w:rsidRDefault="0074345A">
            <w:pPr>
              <w:widowControl w:val="0"/>
              <w:spacing w:line="240" w:lineRule="auto"/>
            </w:pPr>
          </w:p>
        </w:tc>
      </w:tr>
      <w:tr w:rsidR="0074345A" w14:paraId="6F92EF07" w14:textId="77777777">
        <w:tc>
          <w:tcPr>
            <w:tcW w:w="3915" w:type="dxa"/>
            <w:shd w:val="clear" w:color="auto" w:fill="auto"/>
            <w:tcMar>
              <w:top w:w="100" w:type="dxa"/>
              <w:left w:w="100" w:type="dxa"/>
              <w:bottom w:w="100" w:type="dxa"/>
              <w:right w:w="100" w:type="dxa"/>
            </w:tcMar>
          </w:tcPr>
          <w:p w14:paraId="5ED7E9ED" w14:textId="77777777" w:rsidR="0074345A" w:rsidRDefault="00FC26C5">
            <w:pPr>
              <w:widowControl w:val="0"/>
              <w:spacing w:line="240" w:lineRule="auto"/>
            </w:pPr>
            <w:r>
              <w:t>onderdeel 3</w:t>
            </w:r>
          </w:p>
          <w:p w14:paraId="1C36112D" w14:textId="77777777" w:rsidR="0074345A" w:rsidRDefault="00FC26C5">
            <w:pPr>
              <w:widowControl w:val="0"/>
              <w:numPr>
                <w:ilvl w:val="0"/>
                <w:numId w:val="4"/>
              </w:numPr>
              <w:spacing w:line="240" w:lineRule="auto"/>
            </w:pPr>
            <w:r>
              <w:t>voldoet aan de opdracht</w:t>
            </w:r>
          </w:p>
          <w:p w14:paraId="613DAA49" w14:textId="77777777" w:rsidR="0074345A" w:rsidRDefault="00FC26C5">
            <w:pPr>
              <w:widowControl w:val="0"/>
              <w:numPr>
                <w:ilvl w:val="0"/>
                <w:numId w:val="4"/>
              </w:numPr>
              <w:spacing w:line="240" w:lineRule="auto"/>
            </w:pPr>
            <w:r>
              <w:t>authenticiteit</w:t>
            </w:r>
          </w:p>
          <w:p w14:paraId="15BAA28A" w14:textId="77777777" w:rsidR="0074345A" w:rsidRDefault="00FC26C5">
            <w:pPr>
              <w:widowControl w:val="0"/>
              <w:numPr>
                <w:ilvl w:val="0"/>
                <w:numId w:val="4"/>
              </w:numPr>
              <w:spacing w:line="240" w:lineRule="auto"/>
            </w:pPr>
            <w:r>
              <w:t>vakinhoudelijk vwo niveau</w:t>
            </w:r>
          </w:p>
          <w:p w14:paraId="33FA50D0" w14:textId="77777777" w:rsidR="0074345A" w:rsidRDefault="00FC26C5">
            <w:pPr>
              <w:widowControl w:val="0"/>
              <w:numPr>
                <w:ilvl w:val="0"/>
                <w:numId w:val="4"/>
              </w:numPr>
              <w:spacing w:line="240" w:lineRule="auto"/>
            </w:pPr>
            <w:r>
              <w:t>duidelijke en correcte bronvermeldingen</w:t>
            </w:r>
          </w:p>
        </w:tc>
        <w:tc>
          <w:tcPr>
            <w:tcW w:w="2115" w:type="dxa"/>
            <w:shd w:val="clear" w:color="auto" w:fill="auto"/>
            <w:tcMar>
              <w:top w:w="100" w:type="dxa"/>
              <w:left w:w="100" w:type="dxa"/>
              <w:bottom w:w="100" w:type="dxa"/>
              <w:right w:w="100" w:type="dxa"/>
            </w:tcMar>
          </w:tcPr>
          <w:p w14:paraId="24FB1CBF" w14:textId="77777777" w:rsidR="0074345A" w:rsidRDefault="00FC26C5">
            <w:pPr>
              <w:widowControl w:val="0"/>
              <w:spacing w:line="240" w:lineRule="auto"/>
            </w:pPr>
            <w:r>
              <w:t>0/10/20</w:t>
            </w:r>
          </w:p>
        </w:tc>
        <w:tc>
          <w:tcPr>
            <w:tcW w:w="2985" w:type="dxa"/>
            <w:shd w:val="clear" w:color="auto" w:fill="auto"/>
            <w:tcMar>
              <w:top w:w="100" w:type="dxa"/>
              <w:left w:w="100" w:type="dxa"/>
              <w:bottom w:w="100" w:type="dxa"/>
              <w:right w:w="100" w:type="dxa"/>
            </w:tcMar>
          </w:tcPr>
          <w:p w14:paraId="508A956A" w14:textId="77777777" w:rsidR="0074345A" w:rsidRDefault="0074345A">
            <w:pPr>
              <w:widowControl w:val="0"/>
              <w:spacing w:line="240" w:lineRule="auto"/>
            </w:pPr>
          </w:p>
        </w:tc>
      </w:tr>
      <w:tr w:rsidR="0074345A" w14:paraId="619616CA" w14:textId="77777777">
        <w:tc>
          <w:tcPr>
            <w:tcW w:w="3915" w:type="dxa"/>
            <w:shd w:val="clear" w:color="auto" w:fill="auto"/>
            <w:tcMar>
              <w:top w:w="100" w:type="dxa"/>
              <w:left w:w="100" w:type="dxa"/>
              <w:bottom w:w="100" w:type="dxa"/>
              <w:right w:w="100" w:type="dxa"/>
            </w:tcMar>
          </w:tcPr>
          <w:p w14:paraId="72E8D27B" w14:textId="77777777" w:rsidR="0074345A" w:rsidRDefault="00FC26C5">
            <w:pPr>
              <w:widowControl w:val="0"/>
              <w:spacing w:line="240" w:lineRule="auto"/>
            </w:pPr>
            <w:r>
              <w:t>Verzorging:</w:t>
            </w:r>
          </w:p>
          <w:p w14:paraId="68DFAB19" w14:textId="77777777" w:rsidR="0074345A" w:rsidRDefault="00FC26C5">
            <w:pPr>
              <w:widowControl w:val="0"/>
              <w:numPr>
                <w:ilvl w:val="0"/>
                <w:numId w:val="7"/>
              </w:numPr>
              <w:spacing w:line="240" w:lineRule="auto"/>
            </w:pPr>
            <w:r>
              <w:t>ordening,lay-out,</w:t>
            </w:r>
          </w:p>
          <w:p w14:paraId="67B3C601" w14:textId="77777777" w:rsidR="0074345A" w:rsidRDefault="00FC26C5">
            <w:pPr>
              <w:widowControl w:val="0"/>
              <w:numPr>
                <w:ilvl w:val="0"/>
                <w:numId w:val="7"/>
              </w:numPr>
              <w:spacing w:line="240" w:lineRule="auto"/>
            </w:pPr>
            <w:r>
              <w:t>taalgebruik</w:t>
            </w:r>
          </w:p>
          <w:p w14:paraId="76C01217" w14:textId="77777777" w:rsidR="0074345A" w:rsidRDefault="00FC26C5">
            <w:pPr>
              <w:widowControl w:val="0"/>
              <w:numPr>
                <w:ilvl w:val="0"/>
                <w:numId w:val="7"/>
              </w:numPr>
              <w:spacing w:line="240" w:lineRule="auto"/>
            </w:pPr>
            <w:r>
              <w:t>illustraties</w:t>
            </w:r>
          </w:p>
          <w:p w14:paraId="4182F49E" w14:textId="77777777" w:rsidR="0074345A" w:rsidRDefault="00FC26C5">
            <w:pPr>
              <w:widowControl w:val="0"/>
              <w:numPr>
                <w:ilvl w:val="0"/>
                <w:numId w:val="7"/>
              </w:numPr>
              <w:spacing w:line="240" w:lineRule="auto"/>
            </w:pPr>
            <w:r>
              <w:t>literatuurlijst</w:t>
            </w:r>
          </w:p>
        </w:tc>
        <w:tc>
          <w:tcPr>
            <w:tcW w:w="2115" w:type="dxa"/>
            <w:shd w:val="clear" w:color="auto" w:fill="auto"/>
            <w:tcMar>
              <w:top w:w="100" w:type="dxa"/>
              <w:left w:w="100" w:type="dxa"/>
              <w:bottom w:w="100" w:type="dxa"/>
              <w:right w:w="100" w:type="dxa"/>
            </w:tcMar>
          </w:tcPr>
          <w:p w14:paraId="57EF1967" w14:textId="77777777" w:rsidR="0074345A" w:rsidRDefault="00FC26C5">
            <w:pPr>
              <w:widowControl w:val="0"/>
              <w:spacing w:line="240" w:lineRule="auto"/>
            </w:pPr>
            <w:r>
              <w:t>0/5/10</w:t>
            </w:r>
          </w:p>
        </w:tc>
        <w:tc>
          <w:tcPr>
            <w:tcW w:w="2985" w:type="dxa"/>
            <w:shd w:val="clear" w:color="auto" w:fill="auto"/>
            <w:tcMar>
              <w:top w:w="100" w:type="dxa"/>
              <w:left w:w="100" w:type="dxa"/>
              <w:bottom w:w="100" w:type="dxa"/>
              <w:right w:w="100" w:type="dxa"/>
            </w:tcMar>
          </w:tcPr>
          <w:p w14:paraId="0AAE739D" w14:textId="77777777" w:rsidR="0074345A" w:rsidRDefault="0074345A">
            <w:pPr>
              <w:widowControl w:val="0"/>
              <w:spacing w:line="240" w:lineRule="auto"/>
            </w:pPr>
          </w:p>
        </w:tc>
      </w:tr>
    </w:tbl>
    <w:p w14:paraId="55F52B88" w14:textId="77777777" w:rsidR="0074345A" w:rsidRDefault="0074345A">
      <w:pPr>
        <w:widowControl w:val="0"/>
        <w:spacing w:line="259" w:lineRule="auto"/>
      </w:pPr>
      <w:bookmarkStart w:id="1" w:name="_gjdgxs" w:colFirst="0" w:colLast="0"/>
      <w:bookmarkEnd w:id="1"/>
    </w:p>
    <w:p w14:paraId="3993ECAE" w14:textId="77777777" w:rsidR="0074345A" w:rsidRDefault="0074345A">
      <w:pPr>
        <w:jc w:val="both"/>
      </w:pPr>
    </w:p>
    <w:p w14:paraId="7AEB94BE" w14:textId="77777777" w:rsidR="0074345A" w:rsidRDefault="0074345A"/>
    <w:sectPr w:rsidR="007434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EC7"/>
    <w:multiLevelType w:val="multilevel"/>
    <w:tmpl w:val="BC188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9294D"/>
    <w:multiLevelType w:val="multilevel"/>
    <w:tmpl w:val="38523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77707E"/>
    <w:multiLevelType w:val="multilevel"/>
    <w:tmpl w:val="CCFEB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CE1A7F"/>
    <w:multiLevelType w:val="multilevel"/>
    <w:tmpl w:val="602E3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6114F"/>
    <w:multiLevelType w:val="multilevel"/>
    <w:tmpl w:val="6ACC8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290A1B"/>
    <w:multiLevelType w:val="multilevel"/>
    <w:tmpl w:val="ACAAA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C36CE"/>
    <w:multiLevelType w:val="multilevel"/>
    <w:tmpl w:val="6E227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7040549">
    <w:abstractNumId w:val="1"/>
  </w:num>
  <w:num w:numId="2" w16cid:durableId="796686199">
    <w:abstractNumId w:val="3"/>
  </w:num>
  <w:num w:numId="3" w16cid:durableId="1189681814">
    <w:abstractNumId w:val="5"/>
  </w:num>
  <w:num w:numId="4" w16cid:durableId="1228565179">
    <w:abstractNumId w:val="0"/>
  </w:num>
  <w:num w:numId="5" w16cid:durableId="367798508">
    <w:abstractNumId w:val="2"/>
  </w:num>
  <w:num w:numId="6" w16cid:durableId="606733608">
    <w:abstractNumId w:val="4"/>
  </w:num>
  <w:num w:numId="7" w16cid:durableId="1601527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5A"/>
    <w:rsid w:val="0074345A"/>
    <w:rsid w:val="007B174E"/>
    <w:rsid w:val="00FC2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C8C8"/>
  <w15:docId w15:val="{9293BAFD-D372-49B2-A771-E8395C5C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4980</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ds. Pierson College</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Schellinger</dc:creator>
  <cp:lastModifiedBy>Reessink, N.R.A. (Niels)</cp:lastModifiedBy>
  <cp:revision>2</cp:revision>
  <dcterms:created xsi:type="dcterms:W3CDTF">2023-04-11T16:58:00Z</dcterms:created>
  <dcterms:modified xsi:type="dcterms:W3CDTF">2023-04-11T16:58:00Z</dcterms:modified>
</cp:coreProperties>
</file>