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CF" w:rsidRPr="006D424C" w:rsidRDefault="00F62283">
      <w:pPr>
        <w:rPr>
          <w:b/>
          <w:sz w:val="28"/>
          <w:szCs w:val="24"/>
          <w:u w:val="single"/>
        </w:rPr>
      </w:pPr>
      <w:r w:rsidRPr="006D424C">
        <w:rPr>
          <w:b/>
          <w:sz w:val="28"/>
          <w:szCs w:val="24"/>
          <w:u w:val="single"/>
        </w:rPr>
        <w:t xml:space="preserve">Inleiding </w:t>
      </w:r>
    </w:p>
    <w:p w:rsidR="003A22B3" w:rsidRDefault="003A22B3" w:rsidP="006D424C">
      <w:pPr>
        <w:rPr>
          <w:sz w:val="24"/>
          <w:szCs w:val="24"/>
        </w:rPr>
      </w:pPr>
      <w:r>
        <w:rPr>
          <w:sz w:val="24"/>
          <w:szCs w:val="24"/>
        </w:rPr>
        <w:t xml:space="preserve">De bedoeling van het online geschiedenis dossier is dat jullie kennis maken met de kenmerkende aspecten van de tien tijdvakken van de </w:t>
      </w:r>
      <w:proofErr w:type="spellStart"/>
      <w:r>
        <w:rPr>
          <w:sz w:val="24"/>
          <w:szCs w:val="24"/>
        </w:rPr>
        <w:t>Rooy</w:t>
      </w:r>
      <w:proofErr w:type="spellEnd"/>
      <w:r>
        <w:rPr>
          <w:sz w:val="24"/>
          <w:szCs w:val="24"/>
        </w:rPr>
        <w:t xml:space="preserve">. De kenmerkende aspecten </w:t>
      </w:r>
      <w:r w:rsidR="00523217">
        <w:rPr>
          <w:sz w:val="24"/>
          <w:szCs w:val="24"/>
        </w:rPr>
        <w:t>kan je hieronder vinden.</w:t>
      </w:r>
    </w:p>
    <w:p w:rsidR="003A22B3" w:rsidRDefault="003A22B3" w:rsidP="003A22B3">
      <w:r>
        <w:t>Bij deze kenmerkende aspecten zijn er opdrachten ontwikkeld. Deze opdrachten kunnen op elk kenmerkend aspect van toepassing zijn. Er zijn drie modules met opdrachten waaruit jullie kunnen kiezen:</w:t>
      </w:r>
    </w:p>
    <w:p w:rsidR="003A22B3" w:rsidRDefault="003A22B3" w:rsidP="003A22B3">
      <w:pPr>
        <w:pStyle w:val="Lijstalinea"/>
        <w:numPr>
          <w:ilvl w:val="0"/>
          <w:numId w:val="1"/>
        </w:numPr>
      </w:pPr>
      <w:r>
        <w:t>De module creatief, met opdrachten waarin jullie je creatief kunnen uitleven.</w:t>
      </w:r>
    </w:p>
    <w:p w:rsidR="003A22B3" w:rsidRDefault="003A22B3" w:rsidP="003A22B3">
      <w:pPr>
        <w:pStyle w:val="Lijstalinea"/>
        <w:numPr>
          <w:ilvl w:val="0"/>
          <w:numId w:val="1"/>
        </w:numPr>
      </w:pPr>
      <w:r>
        <w:t xml:space="preserve">De module media, met opdrachten die met media en vormgeving te maken hebben. </w:t>
      </w:r>
    </w:p>
    <w:p w:rsidR="003A22B3" w:rsidRDefault="003A22B3" w:rsidP="003A22B3">
      <w:pPr>
        <w:pStyle w:val="Lijstalinea"/>
        <w:numPr>
          <w:ilvl w:val="0"/>
          <w:numId w:val="1"/>
        </w:numPr>
      </w:pPr>
      <w:r>
        <w:t xml:space="preserve">En de module inhoudelijk, met opdrachten die wat dieper in gaan op de stof. </w:t>
      </w:r>
    </w:p>
    <w:p w:rsidR="003A22B3" w:rsidRPr="003A22B3" w:rsidRDefault="003A22B3" w:rsidP="006D424C">
      <w:r>
        <w:t xml:space="preserve">Elk jaar maak je (x- aantal, in te vullen door de school) opdrachten. </w:t>
      </w:r>
    </w:p>
    <w:p w:rsidR="006D424C" w:rsidRDefault="006D424C" w:rsidP="006D424C">
      <w:pPr>
        <w:rPr>
          <w:sz w:val="24"/>
          <w:szCs w:val="24"/>
        </w:rPr>
      </w:pPr>
      <w:r>
        <w:rPr>
          <w:sz w:val="24"/>
          <w:szCs w:val="24"/>
        </w:rPr>
        <w:t xml:space="preserve">De opdrachten zijn onderverdeeld in 3 verschillende niveau´s. Het niveau van de opdracht staat bij de opdracht zelf. </w:t>
      </w:r>
      <w:r w:rsidR="007A4199">
        <w:rPr>
          <w:sz w:val="24"/>
          <w:szCs w:val="24"/>
        </w:rPr>
        <w:t xml:space="preserve"> Niveau 1 is de makkelijkste opdracht die je kunt maken, niveau 2 is gemiddeld en niveau 3 is het moeilijkst.</w:t>
      </w:r>
    </w:p>
    <w:p w:rsidR="006D424C" w:rsidRDefault="006D424C" w:rsidP="006D424C">
      <w:pPr>
        <w:rPr>
          <w:sz w:val="24"/>
          <w:szCs w:val="24"/>
        </w:rPr>
      </w:pPr>
      <w:r>
        <w:rPr>
          <w:sz w:val="24"/>
          <w:szCs w:val="24"/>
        </w:rPr>
        <w:t>Het is de bedoeling dat je van alle niveaus</w:t>
      </w:r>
      <w:r w:rsidR="003A22B3">
        <w:rPr>
          <w:sz w:val="24"/>
          <w:szCs w:val="24"/>
        </w:rPr>
        <w:t xml:space="preserve"> minimaal</w:t>
      </w:r>
      <w:r>
        <w:rPr>
          <w:sz w:val="24"/>
          <w:szCs w:val="24"/>
        </w:rPr>
        <w:t xml:space="preserve"> één opdracht maakt. </w:t>
      </w:r>
      <w:r w:rsidR="003A22B3">
        <w:rPr>
          <w:sz w:val="24"/>
          <w:szCs w:val="24"/>
        </w:rPr>
        <w:t xml:space="preserve">Je mag niet alle opdrachten van niveau 1 maken.  Je mag </w:t>
      </w:r>
      <w:proofErr w:type="spellStart"/>
      <w:r w:rsidR="003A22B3">
        <w:rPr>
          <w:sz w:val="24"/>
          <w:szCs w:val="24"/>
        </w:rPr>
        <w:t>wél</w:t>
      </w:r>
      <w:proofErr w:type="spellEnd"/>
      <w:r w:rsidR="003A22B3">
        <w:rPr>
          <w:sz w:val="24"/>
          <w:szCs w:val="24"/>
        </w:rPr>
        <w:t xml:space="preserve"> meerdere</w:t>
      </w:r>
      <w:r>
        <w:rPr>
          <w:sz w:val="24"/>
          <w:szCs w:val="24"/>
        </w:rPr>
        <w:t xml:space="preserve"> opdr</w:t>
      </w:r>
      <w:r w:rsidR="003A22B3">
        <w:rPr>
          <w:sz w:val="24"/>
          <w:szCs w:val="24"/>
        </w:rPr>
        <w:t>achten van niveau 2 maken en van niveau 3, of alle</w:t>
      </w:r>
      <w:r>
        <w:rPr>
          <w:sz w:val="24"/>
          <w:szCs w:val="24"/>
        </w:rPr>
        <w:t xml:space="preserve"> opdrachten van niveau 3.  </w:t>
      </w:r>
    </w:p>
    <w:p w:rsidR="006D424C" w:rsidRPr="008A35AC" w:rsidRDefault="006D424C" w:rsidP="006D424C">
      <w:pPr>
        <w:rPr>
          <w:i/>
          <w:sz w:val="24"/>
          <w:szCs w:val="24"/>
        </w:rPr>
      </w:pPr>
      <w:r w:rsidRPr="008A35AC">
        <w:rPr>
          <w:i/>
          <w:sz w:val="24"/>
          <w:szCs w:val="24"/>
        </w:rPr>
        <w:t>Voorbeeld:</w:t>
      </w:r>
    </w:p>
    <w:p w:rsidR="006D424C" w:rsidRPr="008A35AC" w:rsidRDefault="006D424C" w:rsidP="006D424C">
      <w:pPr>
        <w:rPr>
          <w:i/>
          <w:sz w:val="24"/>
          <w:szCs w:val="24"/>
        </w:rPr>
      </w:pPr>
      <w:r>
        <w:rPr>
          <w:i/>
          <w:sz w:val="24"/>
          <w:szCs w:val="24"/>
        </w:rPr>
        <w:t xml:space="preserve">Je </w:t>
      </w:r>
      <w:r w:rsidRPr="008A35AC">
        <w:rPr>
          <w:i/>
          <w:sz w:val="24"/>
          <w:szCs w:val="24"/>
        </w:rPr>
        <w:t>maakt uit module creatief een niveau 2 opdracht, uit module inhoudelijk een niveau 1 opdracht en uit module media een niveau 3 opdracht</w:t>
      </w:r>
    </w:p>
    <w:p w:rsidR="006D424C" w:rsidRPr="008A35AC" w:rsidRDefault="006D424C" w:rsidP="006D424C">
      <w:pPr>
        <w:rPr>
          <w:i/>
          <w:sz w:val="24"/>
          <w:szCs w:val="24"/>
        </w:rPr>
      </w:pPr>
      <w:r>
        <w:rPr>
          <w:i/>
          <w:sz w:val="24"/>
          <w:szCs w:val="24"/>
        </w:rPr>
        <w:t xml:space="preserve">Je </w:t>
      </w:r>
      <w:r w:rsidRPr="008A35AC">
        <w:rPr>
          <w:i/>
          <w:sz w:val="24"/>
          <w:szCs w:val="24"/>
        </w:rPr>
        <w:t xml:space="preserve"> maakt </w:t>
      </w:r>
      <w:r>
        <w:rPr>
          <w:i/>
          <w:sz w:val="24"/>
          <w:szCs w:val="24"/>
        </w:rPr>
        <w:t>uit module creatief</w:t>
      </w:r>
      <w:r w:rsidR="003A22B3">
        <w:rPr>
          <w:i/>
          <w:sz w:val="24"/>
          <w:szCs w:val="24"/>
        </w:rPr>
        <w:t xml:space="preserve"> twee opdrachten van</w:t>
      </w:r>
      <w:r>
        <w:rPr>
          <w:i/>
          <w:sz w:val="24"/>
          <w:szCs w:val="24"/>
        </w:rPr>
        <w:t xml:space="preserve"> niveau 2</w:t>
      </w:r>
      <w:r w:rsidRPr="008A35AC">
        <w:rPr>
          <w:i/>
          <w:sz w:val="24"/>
          <w:szCs w:val="24"/>
        </w:rPr>
        <w:t>, uit module inhoudelijk een niveau 3 opdracht en uit module media een niveau 2 opdracht.</w:t>
      </w:r>
    </w:p>
    <w:p w:rsidR="006D424C" w:rsidRDefault="006D424C" w:rsidP="006D424C">
      <w:pPr>
        <w:rPr>
          <w:i/>
          <w:sz w:val="24"/>
          <w:szCs w:val="24"/>
        </w:rPr>
      </w:pPr>
      <w:r w:rsidRPr="008A35AC">
        <w:rPr>
          <w:i/>
          <w:sz w:val="24"/>
          <w:szCs w:val="24"/>
        </w:rPr>
        <w:t>Etc.</w:t>
      </w:r>
    </w:p>
    <w:p w:rsidR="006D424C" w:rsidRDefault="006D424C" w:rsidP="006D424C">
      <w:pPr>
        <w:rPr>
          <w:sz w:val="24"/>
          <w:szCs w:val="24"/>
        </w:rPr>
      </w:pPr>
      <w:r>
        <w:rPr>
          <w:sz w:val="24"/>
          <w:szCs w:val="24"/>
        </w:rPr>
        <w:t>Je kan de volgende punten scoren:</w:t>
      </w:r>
    </w:p>
    <w:p w:rsidR="006D424C" w:rsidRPr="008A35AC" w:rsidRDefault="006D424C" w:rsidP="006D424C">
      <w:pPr>
        <w:pStyle w:val="Geenafstand"/>
        <w:rPr>
          <w:sz w:val="24"/>
          <w:szCs w:val="24"/>
        </w:rPr>
      </w:pPr>
      <w:r w:rsidRPr="008A35AC">
        <w:rPr>
          <w:sz w:val="24"/>
          <w:szCs w:val="24"/>
        </w:rPr>
        <w:t>Een O ( onvoldoende)</w:t>
      </w:r>
    </w:p>
    <w:p w:rsidR="006D424C" w:rsidRPr="008A35AC" w:rsidRDefault="006D424C" w:rsidP="006D424C">
      <w:pPr>
        <w:pStyle w:val="Geenafstand"/>
        <w:rPr>
          <w:sz w:val="24"/>
          <w:szCs w:val="24"/>
        </w:rPr>
      </w:pPr>
      <w:r w:rsidRPr="008A35AC">
        <w:rPr>
          <w:sz w:val="24"/>
          <w:szCs w:val="24"/>
        </w:rPr>
        <w:t>Een V ( voldoende)</w:t>
      </w:r>
    </w:p>
    <w:p w:rsidR="006D424C" w:rsidRPr="008A35AC" w:rsidRDefault="006D424C" w:rsidP="006D424C">
      <w:pPr>
        <w:pStyle w:val="Geenafstand"/>
        <w:rPr>
          <w:sz w:val="24"/>
          <w:szCs w:val="24"/>
        </w:rPr>
      </w:pPr>
      <w:r w:rsidRPr="008A35AC">
        <w:rPr>
          <w:sz w:val="24"/>
          <w:szCs w:val="24"/>
        </w:rPr>
        <w:t>Een RV ( Ruim voldoende)</w:t>
      </w:r>
    </w:p>
    <w:p w:rsidR="006D424C" w:rsidRPr="008A35AC" w:rsidRDefault="006D424C" w:rsidP="006D424C">
      <w:pPr>
        <w:pStyle w:val="Geenafstand"/>
        <w:rPr>
          <w:sz w:val="24"/>
          <w:szCs w:val="24"/>
        </w:rPr>
      </w:pPr>
      <w:r w:rsidRPr="008A35AC">
        <w:rPr>
          <w:sz w:val="24"/>
          <w:szCs w:val="24"/>
        </w:rPr>
        <w:t>Een G ( goed)</w:t>
      </w:r>
    </w:p>
    <w:p w:rsidR="006D424C" w:rsidRDefault="006D424C" w:rsidP="006D424C">
      <w:pPr>
        <w:pStyle w:val="Geenafstand"/>
        <w:rPr>
          <w:sz w:val="24"/>
          <w:szCs w:val="24"/>
        </w:rPr>
      </w:pPr>
      <w:r w:rsidRPr="008A35AC">
        <w:rPr>
          <w:sz w:val="24"/>
          <w:szCs w:val="24"/>
        </w:rPr>
        <w:t>Een U ( uitmuntend)</w:t>
      </w:r>
    </w:p>
    <w:p w:rsidR="006D424C" w:rsidRDefault="006D424C" w:rsidP="006D424C">
      <w:pPr>
        <w:pStyle w:val="Geenafstand"/>
        <w:rPr>
          <w:sz w:val="24"/>
          <w:szCs w:val="24"/>
        </w:rPr>
      </w:pPr>
    </w:p>
    <w:p w:rsidR="00523217" w:rsidRDefault="003A22B3">
      <w:pPr>
        <w:rPr>
          <w:sz w:val="24"/>
          <w:szCs w:val="24"/>
        </w:rPr>
      </w:pPr>
      <w:r>
        <w:rPr>
          <w:sz w:val="24"/>
          <w:szCs w:val="24"/>
        </w:rPr>
        <w:t xml:space="preserve">Je moet voor alle opdrachten afzonderlijk minimaal een voldoende halen om het dossier af te ronden. Bij de beoordeling in de handleiding van de opdrachten staat duidelijk waar je opdracht aan moet voldoen om minimaal een voldoende te halen. </w:t>
      </w:r>
    </w:p>
    <w:p w:rsidR="00523217" w:rsidRDefault="00523217">
      <w:pPr>
        <w:rPr>
          <w:sz w:val="24"/>
          <w:szCs w:val="24"/>
        </w:rPr>
      </w:pPr>
      <w:r>
        <w:rPr>
          <w:sz w:val="24"/>
          <w:szCs w:val="24"/>
        </w:rPr>
        <w:br w:type="page"/>
      </w:r>
    </w:p>
    <w:p w:rsidR="00523217" w:rsidRPr="00523217" w:rsidRDefault="00523217" w:rsidP="00523217">
      <w:pPr>
        <w:autoSpaceDE w:val="0"/>
        <w:autoSpaceDN w:val="0"/>
        <w:adjustRightInd w:val="0"/>
        <w:spacing w:after="0" w:line="240" w:lineRule="auto"/>
        <w:rPr>
          <w:rFonts w:cs="Arial"/>
          <w:b/>
          <w:bCs/>
          <w:sz w:val="24"/>
          <w:szCs w:val="24"/>
        </w:rPr>
      </w:pPr>
      <w:r w:rsidRPr="00523217">
        <w:rPr>
          <w:rFonts w:cs="Arial"/>
          <w:b/>
          <w:bCs/>
          <w:sz w:val="24"/>
          <w:szCs w:val="24"/>
        </w:rPr>
        <w:lastRenderedPageBreak/>
        <w:t>Tijdvak 1:</w:t>
      </w:r>
    </w:p>
    <w:p w:rsidR="00523217" w:rsidRPr="00523217" w:rsidRDefault="00523217" w:rsidP="00523217">
      <w:pPr>
        <w:autoSpaceDE w:val="0"/>
        <w:autoSpaceDN w:val="0"/>
        <w:adjustRightInd w:val="0"/>
        <w:spacing w:after="0" w:line="240" w:lineRule="auto"/>
        <w:rPr>
          <w:rFonts w:cs="Arial"/>
          <w:b/>
          <w:bCs/>
          <w:sz w:val="24"/>
          <w:szCs w:val="24"/>
        </w:rPr>
      </w:pPr>
      <w:r w:rsidRPr="00523217">
        <w:rPr>
          <w:rFonts w:cs="Arial"/>
          <w:b/>
          <w:bCs/>
          <w:sz w:val="24"/>
          <w:szCs w:val="24"/>
        </w:rPr>
        <w:t>Tijd van jagers en boeren (- 3000 voor Christus) / Prehistorie;</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6"/>
        </w:numPr>
        <w:autoSpaceDE w:val="0"/>
        <w:autoSpaceDN w:val="0"/>
        <w:adjustRightInd w:val="0"/>
        <w:spacing w:after="0" w:line="240" w:lineRule="auto"/>
        <w:rPr>
          <w:rFonts w:cs="Arial"/>
          <w:i/>
          <w:sz w:val="24"/>
          <w:szCs w:val="24"/>
        </w:rPr>
      </w:pPr>
      <w:r w:rsidRPr="00523217">
        <w:rPr>
          <w:rFonts w:cs="Arial"/>
          <w:i/>
          <w:sz w:val="24"/>
          <w:szCs w:val="24"/>
        </w:rPr>
        <w:t>De levenswijze van jagers-verzamelaars;</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De manier waarop jagers en verzamelaars leven</w:t>
      </w:r>
    </w:p>
    <w:p w:rsidR="00523217" w:rsidRPr="00523217" w:rsidRDefault="00523217" w:rsidP="00523217">
      <w:pPr>
        <w:pStyle w:val="Lijstalinea"/>
        <w:autoSpaceDE w:val="0"/>
        <w:autoSpaceDN w:val="0"/>
        <w:adjustRightInd w:val="0"/>
        <w:spacing w:after="0" w:line="240" w:lineRule="auto"/>
        <w:rPr>
          <w:rFonts w:cs="Arial"/>
          <w:sz w:val="24"/>
          <w:szCs w:val="24"/>
        </w:rPr>
      </w:pPr>
    </w:p>
    <w:p w:rsidR="00523217" w:rsidRPr="00523217" w:rsidRDefault="00523217" w:rsidP="00523217">
      <w:pPr>
        <w:pStyle w:val="Lijstalinea"/>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2"/>
        </w:numPr>
        <w:autoSpaceDE w:val="0"/>
        <w:autoSpaceDN w:val="0"/>
        <w:adjustRightInd w:val="0"/>
        <w:spacing w:after="0" w:line="240" w:lineRule="auto"/>
        <w:rPr>
          <w:rFonts w:cs="Arial"/>
          <w:i/>
          <w:sz w:val="24"/>
          <w:szCs w:val="24"/>
        </w:rPr>
      </w:pPr>
      <w:r w:rsidRPr="00523217">
        <w:rPr>
          <w:rFonts w:cs="Arial"/>
          <w:i/>
          <w:sz w:val="24"/>
          <w:szCs w:val="24"/>
        </w:rPr>
        <w:t>Het ontstaan van landbouw en landbouwsamenlevingen</w:t>
      </w:r>
    </w:p>
    <w:p w:rsidR="00523217" w:rsidRPr="00523217" w:rsidRDefault="00523217" w:rsidP="00523217">
      <w:pPr>
        <w:pStyle w:val="Lijstalinea"/>
        <w:autoSpaceDE w:val="0"/>
        <w:autoSpaceDN w:val="0"/>
        <w:adjustRightInd w:val="0"/>
        <w:spacing w:after="0" w:line="240" w:lineRule="auto"/>
        <w:rPr>
          <w:rFonts w:cs="Arial"/>
          <w:sz w:val="24"/>
          <w:szCs w:val="24"/>
        </w:rPr>
      </w:pPr>
      <w:r w:rsidRPr="00523217">
        <w:rPr>
          <w:rFonts w:cs="Arial"/>
          <w:sz w:val="24"/>
          <w:szCs w:val="24"/>
        </w:rPr>
        <w:t xml:space="preserve">Het ontstaan van landbouw en landbouwsamenlevingen </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5"/>
        </w:numPr>
        <w:autoSpaceDE w:val="0"/>
        <w:autoSpaceDN w:val="0"/>
        <w:adjustRightInd w:val="0"/>
        <w:spacing w:after="0" w:line="240" w:lineRule="auto"/>
        <w:rPr>
          <w:rFonts w:cs="Arial"/>
          <w:i/>
          <w:sz w:val="24"/>
          <w:szCs w:val="24"/>
        </w:rPr>
      </w:pPr>
      <w:r w:rsidRPr="00523217">
        <w:rPr>
          <w:rFonts w:cs="Arial"/>
          <w:i/>
          <w:sz w:val="24"/>
          <w:szCs w:val="24"/>
        </w:rPr>
        <w:t>Het ontstaan van de eerste stedelijke gemeenschappen.</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Het ontstaan van de eerste steden</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i/>
          <w:sz w:val="24"/>
          <w:szCs w:val="24"/>
        </w:rPr>
      </w:pPr>
    </w:p>
    <w:p w:rsidR="00523217" w:rsidRPr="00523217" w:rsidRDefault="00523217" w:rsidP="00523217">
      <w:pPr>
        <w:autoSpaceDE w:val="0"/>
        <w:autoSpaceDN w:val="0"/>
        <w:adjustRightInd w:val="0"/>
        <w:spacing w:after="0" w:line="240" w:lineRule="auto"/>
        <w:rPr>
          <w:rFonts w:cs="Arial"/>
          <w:i/>
          <w:sz w:val="24"/>
          <w:szCs w:val="24"/>
          <w:u w:val="single"/>
        </w:rPr>
      </w:pPr>
      <w:r w:rsidRPr="00523217">
        <w:rPr>
          <w:rFonts w:cs="Arial"/>
          <w:i/>
          <w:sz w:val="24"/>
          <w:szCs w:val="24"/>
          <w:u w:val="single"/>
        </w:rPr>
        <w:t>Sleutelbegrippen:</w:t>
      </w:r>
    </w:p>
    <w:p w:rsidR="00523217" w:rsidRPr="00523217" w:rsidRDefault="00523217" w:rsidP="00523217">
      <w:pPr>
        <w:pStyle w:val="Lijstalinea"/>
        <w:numPr>
          <w:ilvl w:val="0"/>
          <w:numId w:val="25"/>
        </w:numPr>
        <w:autoSpaceDE w:val="0"/>
        <w:autoSpaceDN w:val="0"/>
        <w:adjustRightInd w:val="0"/>
        <w:spacing w:after="0" w:line="240" w:lineRule="auto"/>
        <w:rPr>
          <w:rFonts w:cs="Arial"/>
          <w:sz w:val="24"/>
          <w:szCs w:val="24"/>
        </w:rPr>
      </w:pPr>
      <w:r w:rsidRPr="00523217">
        <w:rPr>
          <w:rFonts w:cs="Arial"/>
          <w:sz w:val="24"/>
          <w:szCs w:val="24"/>
        </w:rPr>
        <w:t xml:space="preserve">Landbouwsamenleving </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rPr>
          <w:rFonts w:cs="Arial"/>
          <w:b/>
          <w:bCs/>
          <w:sz w:val="24"/>
          <w:szCs w:val="24"/>
        </w:rPr>
      </w:pPr>
      <w:r w:rsidRPr="00523217">
        <w:rPr>
          <w:rFonts w:cs="Arial"/>
          <w:b/>
          <w:bCs/>
          <w:sz w:val="24"/>
          <w:szCs w:val="24"/>
        </w:rPr>
        <w:br w:type="page"/>
      </w:r>
    </w:p>
    <w:p w:rsidR="00523217" w:rsidRPr="00523217" w:rsidRDefault="00523217" w:rsidP="00523217">
      <w:pPr>
        <w:autoSpaceDE w:val="0"/>
        <w:autoSpaceDN w:val="0"/>
        <w:adjustRightInd w:val="0"/>
        <w:spacing w:after="0" w:line="240" w:lineRule="auto"/>
        <w:rPr>
          <w:rFonts w:cs="Arial"/>
          <w:b/>
          <w:bCs/>
          <w:sz w:val="24"/>
          <w:szCs w:val="24"/>
        </w:rPr>
      </w:pPr>
      <w:r w:rsidRPr="00523217">
        <w:rPr>
          <w:rFonts w:cs="Arial"/>
          <w:b/>
          <w:bCs/>
          <w:sz w:val="24"/>
          <w:szCs w:val="24"/>
        </w:rPr>
        <w:lastRenderedPageBreak/>
        <w:t xml:space="preserve">Tijdvak 2: </w:t>
      </w:r>
    </w:p>
    <w:p w:rsidR="00523217" w:rsidRPr="00523217" w:rsidRDefault="00523217" w:rsidP="00523217">
      <w:pPr>
        <w:autoSpaceDE w:val="0"/>
        <w:autoSpaceDN w:val="0"/>
        <w:adjustRightInd w:val="0"/>
        <w:spacing w:after="0" w:line="240" w:lineRule="auto"/>
        <w:rPr>
          <w:rFonts w:cs="Arial"/>
          <w:b/>
          <w:bCs/>
          <w:sz w:val="24"/>
          <w:szCs w:val="24"/>
        </w:rPr>
      </w:pPr>
      <w:r w:rsidRPr="00523217">
        <w:rPr>
          <w:rFonts w:cs="Arial"/>
          <w:b/>
          <w:bCs/>
          <w:sz w:val="24"/>
          <w:szCs w:val="24"/>
        </w:rPr>
        <w:t>Tijd van Grieken en Romeinen (3000 voor Christus-500 na Christus) / Oudheid;</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4"/>
        </w:numPr>
        <w:autoSpaceDE w:val="0"/>
        <w:autoSpaceDN w:val="0"/>
        <w:adjustRightInd w:val="0"/>
        <w:spacing w:after="0" w:line="240" w:lineRule="auto"/>
        <w:rPr>
          <w:rFonts w:cs="Arial"/>
          <w:i/>
          <w:sz w:val="24"/>
          <w:szCs w:val="24"/>
        </w:rPr>
      </w:pPr>
      <w:r w:rsidRPr="00523217">
        <w:rPr>
          <w:rFonts w:cs="Arial"/>
          <w:i/>
          <w:sz w:val="24"/>
          <w:szCs w:val="24"/>
        </w:rPr>
        <w:t>De ontwikkeling van wetenschappelijk denken en het denken over burgerschap en politiek in de Griekse stadstaat;</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De ontwikkeling van de wetenschap en de politiek in de Griekse stadsstaat</w:t>
      </w:r>
    </w:p>
    <w:p w:rsidR="00523217" w:rsidRPr="00523217" w:rsidRDefault="00523217" w:rsidP="00523217">
      <w:pPr>
        <w:pStyle w:val="Lijstalinea"/>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 xml:space="preserve">De klassieke vormentaal van de </w:t>
      </w:r>
      <w:proofErr w:type="spellStart"/>
      <w:r w:rsidRPr="00523217">
        <w:rPr>
          <w:rFonts w:cs="Arial"/>
          <w:i/>
          <w:sz w:val="24"/>
          <w:szCs w:val="24"/>
        </w:rPr>
        <w:t>Grieks-Romeinse</w:t>
      </w:r>
      <w:proofErr w:type="spellEnd"/>
      <w:r w:rsidRPr="00523217">
        <w:rPr>
          <w:rFonts w:cs="Arial"/>
          <w:i/>
          <w:sz w:val="24"/>
          <w:szCs w:val="24"/>
        </w:rPr>
        <w:t xml:space="preserve"> cultuur;</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De Griekse en Romeinse beeldende kunst</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 xml:space="preserve">De groei van het Romeinse imperium waardoor de </w:t>
      </w:r>
      <w:proofErr w:type="spellStart"/>
      <w:r w:rsidRPr="00523217">
        <w:rPr>
          <w:rFonts w:cs="Arial"/>
          <w:i/>
          <w:sz w:val="24"/>
          <w:szCs w:val="24"/>
        </w:rPr>
        <w:t>Grieks-Romeinse</w:t>
      </w:r>
      <w:proofErr w:type="spellEnd"/>
      <w:r w:rsidRPr="00523217">
        <w:rPr>
          <w:rFonts w:cs="Arial"/>
          <w:i/>
          <w:sz w:val="24"/>
          <w:szCs w:val="24"/>
        </w:rPr>
        <w:t xml:space="preserve"> cultuur zich in Europa verspreidde;</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 xml:space="preserve">De groei van het Romeinse rijk zorgde voor een verspreiding van de </w:t>
      </w:r>
      <w:proofErr w:type="spellStart"/>
      <w:r w:rsidRPr="00523217">
        <w:rPr>
          <w:rFonts w:cs="Arial"/>
          <w:sz w:val="24"/>
          <w:szCs w:val="24"/>
        </w:rPr>
        <w:t>Grieks-Romeinse</w:t>
      </w:r>
      <w:proofErr w:type="spellEnd"/>
      <w:r w:rsidRPr="00523217">
        <w:rPr>
          <w:rFonts w:cs="Arial"/>
          <w:sz w:val="24"/>
          <w:szCs w:val="24"/>
        </w:rPr>
        <w:t xml:space="preserve"> cultuur in Europa</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 xml:space="preserve">De confrontatie tussen de </w:t>
      </w:r>
      <w:proofErr w:type="spellStart"/>
      <w:r w:rsidRPr="00523217">
        <w:rPr>
          <w:rFonts w:cs="Arial"/>
          <w:i/>
          <w:sz w:val="24"/>
          <w:szCs w:val="24"/>
        </w:rPr>
        <w:t>Grieks-Romeinse</w:t>
      </w:r>
      <w:proofErr w:type="spellEnd"/>
      <w:r w:rsidRPr="00523217">
        <w:rPr>
          <w:rFonts w:cs="Arial"/>
          <w:i/>
          <w:sz w:val="24"/>
          <w:szCs w:val="24"/>
        </w:rPr>
        <w:t xml:space="preserve"> cultuur en de Germaanse cultuur van Noordwest-Europa;</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 xml:space="preserve">De botsing tussen de </w:t>
      </w:r>
      <w:proofErr w:type="spellStart"/>
      <w:r w:rsidRPr="00523217">
        <w:rPr>
          <w:rFonts w:cs="Arial"/>
          <w:sz w:val="24"/>
          <w:szCs w:val="24"/>
        </w:rPr>
        <w:t>Grieks-Romeinse</w:t>
      </w:r>
      <w:proofErr w:type="spellEnd"/>
      <w:r w:rsidRPr="00523217">
        <w:rPr>
          <w:rFonts w:cs="Arial"/>
          <w:sz w:val="24"/>
          <w:szCs w:val="24"/>
        </w:rPr>
        <w:t xml:space="preserve"> cultuur en de cultuur van de Germanen die in Noordwest-Europa leefden</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 xml:space="preserve">De ontwikkeling van het </w:t>
      </w:r>
      <w:proofErr w:type="spellStart"/>
      <w:r w:rsidRPr="00523217">
        <w:rPr>
          <w:rFonts w:cs="Arial"/>
          <w:i/>
          <w:sz w:val="24"/>
          <w:szCs w:val="24"/>
        </w:rPr>
        <w:t>jodendom</w:t>
      </w:r>
      <w:proofErr w:type="spellEnd"/>
      <w:r w:rsidRPr="00523217">
        <w:rPr>
          <w:rFonts w:cs="Arial"/>
          <w:i/>
          <w:sz w:val="24"/>
          <w:szCs w:val="24"/>
        </w:rPr>
        <w:t xml:space="preserve"> en het christendom als de eerste </w:t>
      </w:r>
      <w:proofErr w:type="spellStart"/>
      <w:r w:rsidRPr="00523217">
        <w:rPr>
          <w:rFonts w:cs="Arial"/>
          <w:i/>
          <w:sz w:val="24"/>
          <w:szCs w:val="24"/>
        </w:rPr>
        <w:t>monotheïstische</w:t>
      </w:r>
      <w:proofErr w:type="spellEnd"/>
      <w:r w:rsidRPr="00523217">
        <w:rPr>
          <w:rFonts w:cs="Arial"/>
          <w:i/>
          <w:sz w:val="24"/>
          <w:szCs w:val="24"/>
        </w:rPr>
        <w:t xml:space="preserve"> godsdiensten.</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 xml:space="preserve">De ontwikkeling van het </w:t>
      </w:r>
      <w:proofErr w:type="spellStart"/>
      <w:r w:rsidRPr="00523217">
        <w:rPr>
          <w:rFonts w:cs="Arial"/>
          <w:sz w:val="24"/>
          <w:szCs w:val="24"/>
        </w:rPr>
        <w:t>jodendom</w:t>
      </w:r>
      <w:proofErr w:type="spellEnd"/>
      <w:r w:rsidRPr="00523217">
        <w:rPr>
          <w:rFonts w:cs="Arial"/>
          <w:sz w:val="24"/>
          <w:szCs w:val="24"/>
        </w:rPr>
        <w:t xml:space="preserve"> en christendom, godsdiensten waarbij men maar in één god geloofde.</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i/>
          <w:sz w:val="24"/>
          <w:szCs w:val="24"/>
          <w:u w:val="single"/>
        </w:rPr>
      </w:pPr>
      <w:r w:rsidRPr="00523217">
        <w:rPr>
          <w:rFonts w:cs="Arial"/>
          <w:i/>
          <w:sz w:val="24"/>
          <w:szCs w:val="24"/>
          <w:u w:val="single"/>
        </w:rPr>
        <w:t>Sleutelbegrippen:</w:t>
      </w:r>
    </w:p>
    <w:p w:rsidR="00523217" w:rsidRPr="00523217" w:rsidRDefault="00523217" w:rsidP="00523217">
      <w:pPr>
        <w:pStyle w:val="Lijstalinea"/>
        <w:numPr>
          <w:ilvl w:val="0"/>
          <w:numId w:val="24"/>
        </w:numPr>
        <w:autoSpaceDE w:val="0"/>
        <w:autoSpaceDN w:val="0"/>
        <w:adjustRightInd w:val="0"/>
        <w:spacing w:after="0" w:line="240" w:lineRule="auto"/>
        <w:rPr>
          <w:rFonts w:cs="Arial"/>
          <w:sz w:val="24"/>
          <w:szCs w:val="24"/>
        </w:rPr>
      </w:pPr>
      <w:r w:rsidRPr="00523217">
        <w:rPr>
          <w:rFonts w:cs="Arial"/>
          <w:sz w:val="24"/>
          <w:szCs w:val="24"/>
        </w:rPr>
        <w:t xml:space="preserve">Griekse stadsstaat </w:t>
      </w:r>
    </w:p>
    <w:p w:rsidR="00523217" w:rsidRPr="00523217" w:rsidRDefault="00523217" w:rsidP="00523217">
      <w:pPr>
        <w:pStyle w:val="Lijstalinea"/>
        <w:numPr>
          <w:ilvl w:val="0"/>
          <w:numId w:val="24"/>
        </w:numPr>
        <w:autoSpaceDE w:val="0"/>
        <w:autoSpaceDN w:val="0"/>
        <w:adjustRightInd w:val="0"/>
        <w:spacing w:after="0" w:line="240" w:lineRule="auto"/>
        <w:rPr>
          <w:rFonts w:cs="Arial"/>
          <w:sz w:val="24"/>
          <w:szCs w:val="24"/>
        </w:rPr>
      </w:pPr>
      <w:r w:rsidRPr="00523217">
        <w:rPr>
          <w:rFonts w:cs="Arial"/>
          <w:sz w:val="24"/>
          <w:szCs w:val="24"/>
        </w:rPr>
        <w:t>Jodendom</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b/>
          <w:bCs/>
          <w:sz w:val="24"/>
          <w:szCs w:val="24"/>
        </w:rPr>
      </w:pPr>
    </w:p>
    <w:p w:rsidR="00523217" w:rsidRPr="00523217" w:rsidRDefault="00523217" w:rsidP="00523217">
      <w:pPr>
        <w:autoSpaceDE w:val="0"/>
        <w:autoSpaceDN w:val="0"/>
        <w:adjustRightInd w:val="0"/>
        <w:spacing w:after="0" w:line="240" w:lineRule="auto"/>
        <w:rPr>
          <w:rFonts w:cs="Arial"/>
          <w:b/>
          <w:bCs/>
          <w:sz w:val="24"/>
          <w:szCs w:val="24"/>
        </w:rPr>
      </w:pPr>
    </w:p>
    <w:p w:rsidR="00523217" w:rsidRPr="00523217" w:rsidRDefault="00523217" w:rsidP="00523217">
      <w:pPr>
        <w:rPr>
          <w:rFonts w:cs="Arial"/>
          <w:b/>
          <w:bCs/>
          <w:sz w:val="24"/>
          <w:szCs w:val="24"/>
        </w:rPr>
      </w:pPr>
      <w:r w:rsidRPr="00523217">
        <w:rPr>
          <w:rFonts w:cs="Arial"/>
          <w:b/>
          <w:bCs/>
          <w:sz w:val="24"/>
          <w:szCs w:val="24"/>
        </w:rPr>
        <w:br w:type="page"/>
      </w:r>
    </w:p>
    <w:p w:rsidR="00523217" w:rsidRPr="00523217" w:rsidRDefault="00523217" w:rsidP="00523217">
      <w:pPr>
        <w:autoSpaceDE w:val="0"/>
        <w:autoSpaceDN w:val="0"/>
        <w:adjustRightInd w:val="0"/>
        <w:spacing w:after="0" w:line="240" w:lineRule="auto"/>
        <w:rPr>
          <w:rFonts w:cs="Arial"/>
          <w:b/>
          <w:bCs/>
          <w:sz w:val="24"/>
          <w:szCs w:val="24"/>
        </w:rPr>
      </w:pPr>
      <w:r w:rsidRPr="00523217">
        <w:rPr>
          <w:rFonts w:cs="Arial"/>
          <w:b/>
          <w:bCs/>
          <w:sz w:val="24"/>
          <w:szCs w:val="24"/>
        </w:rPr>
        <w:lastRenderedPageBreak/>
        <w:t xml:space="preserve">Tijdvak 3: </w:t>
      </w:r>
    </w:p>
    <w:p w:rsidR="00523217" w:rsidRPr="00523217" w:rsidRDefault="00523217" w:rsidP="00523217">
      <w:pPr>
        <w:autoSpaceDE w:val="0"/>
        <w:autoSpaceDN w:val="0"/>
        <w:adjustRightInd w:val="0"/>
        <w:spacing w:after="0" w:line="240" w:lineRule="auto"/>
        <w:rPr>
          <w:rFonts w:cs="Arial"/>
          <w:b/>
          <w:bCs/>
          <w:sz w:val="24"/>
          <w:szCs w:val="24"/>
        </w:rPr>
      </w:pPr>
      <w:r w:rsidRPr="00523217">
        <w:rPr>
          <w:rFonts w:cs="Arial"/>
          <w:b/>
          <w:bCs/>
          <w:sz w:val="24"/>
          <w:szCs w:val="24"/>
        </w:rPr>
        <w:t>Tijd van monniken en ridders (500-1000) / vroege Middeleeuwen;</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De verspreiding van het christendom in geheel Europa;</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De verspreiding van het christendom in heel Europa</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Het ontstaan en de verspreiding van de islam;</w:t>
      </w:r>
    </w:p>
    <w:p w:rsidR="00523217" w:rsidRPr="00523217" w:rsidRDefault="00523217" w:rsidP="00523217">
      <w:pPr>
        <w:pStyle w:val="Lijstalinea"/>
        <w:numPr>
          <w:ilvl w:val="0"/>
          <w:numId w:val="2"/>
        </w:numPr>
        <w:autoSpaceDE w:val="0"/>
        <w:autoSpaceDN w:val="0"/>
        <w:adjustRightInd w:val="0"/>
        <w:spacing w:after="0" w:line="240" w:lineRule="auto"/>
        <w:rPr>
          <w:rFonts w:cs="Arial"/>
          <w:i/>
          <w:sz w:val="24"/>
          <w:szCs w:val="24"/>
        </w:rPr>
      </w:pPr>
      <w:r w:rsidRPr="00523217">
        <w:rPr>
          <w:rFonts w:cs="Arial"/>
          <w:sz w:val="24"/>
          <w:szCs w:val="24"/>
        </w:rPr>
        <w:t>Het ontstaan en de verspreiding van de islam.</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3"/>
        </w:numPr>
        <w:autoSpaceDE w:val="0"/>
        <w:autoSpaceDN w:val="0"/>
        <w:adjustRightInd w:val="0"/>
        <w:spacing w:after="0" w:line="240" w:lineRule="auto"/>
        <w:rPr>
          <w:rFonts w:cs="Arial"/>
          <w:i/>
          <w:sz w:val="24"/>
          <w:szCs w:val="24"/>
        </w:rPr>
      </w:pPr>
      <w:r w:rsidRPr="00523217">
        <w:rPr>
          <w:rFonts w:cs="Arial"/>
          <w:i/>
          <w:sz w:val="24"/>
          <w:szCs w:val="24"/>
        </w:rPr>
        <w:t xml:space="preserve">De vrijwel volledige vervanging in West-Europa van de </w:t>
      </w:r>
      <w:proofErr w:type="spellStart"/>
      <w:r w:rsidRPr="00523217">
        <w:rPr>
          <w:rFonts w:cs="Arial"/>
          <w:i/>
          <w:sz w:val="24"/>
          <w:szCs w:val="24"/>
        </w:rPr>
        <w:t>agrarisch-urbane</w:t>
      </w:r>
      <w:proofErr w:type="spellEnd"/>
      <w:r w:rsidRPr="00523217">
        <w:rPr>
          <w:rFonts w:cs="Arial"/>
          <w:i/>
          <w:sz w:val="24"/>
          <w:szCs w:val="24"/>
        </w:rPr>
        <w:t xml:space="preserve"> cultuur door een </w:t>
      </w:r>
      <w:proofErr w:type="spellStart"/>
      <w:r w:rsidRPr="00523217">
        <w:rPr>
          <w:rFonts w:cs="Arial"/>
          <w:i/>
          <w:sz w:val="24"/>
          <w:szCs w:val="24"/>
        </w:rPr>
        <w:t>zelfvoorzienende</w:t>
      </w:r>
      <w:proofErr w:type="spellEnd"/>
      <w:r w:rsidRPr="00523217">
        <w:rPr>
          <w:rFonts w:cs="Arial"/>
          <w:i/>
          <w:sz w:val="24"/>
          <w:szCs w:val="24"/>
        </w:rPr>
        <w:t xml:space="preserve"> agrarische cultuur, georganiseerd via hofstelsel en horigheid;</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 xml:space="preserve">De overgang van een </w:t>
      </w:r>
      <w:proofErr w:type="spellStart"/>
      <w:r w:rsidRPr="00523217">
        <w:rPr>
          <w:rFonts w:cs="Arial"/>
          <w:sz w:val="24"/>
          <w:szCs w:val="24"/>
        </w:rPr>
        <w:t>landbouw-stedelijke</w:t>
      </w:r>
      <w:proofErr w:type="spellEnd"/>
      <w:r w:rsidRPr="00523217">
        <w:rPr>
          <w:rFonts w:cs="Arial"/>
          <w:sz w:val="24"/>
          <w:szCs w:val="24"/>
        </w:rPr>
        <w:t xml:space="preserve"> samenleving naar een landbouwsamenleving, steden raakten in verval en werden overbodig. In de landbouwsamenleving werkten de boeren als horigen voor de heer, dat noemen we het hofstelsel.</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pStyle w:val="Lijstalinea"/>
        <w:numPr>
          <w:ilvl w:val="0"/>
          <w:numId w:val="7"/>
        </w:numPr>
        <w:autoSpaceDE w:val="0"/>
        <w:autoSpaceDN w:val="0"/>
        <w:adjustRightInd w:val="0"/>
        <w:spacing w:after="0" w:line="240" w:lineRule="auto"/>
        <w:rPr>
          <w:rFonts w:cs="Arial"/>
          <w:i/>
          <w:sz w:val="24"/>
          <w:szCs w:val="24"/>
        </w:rPr>
      </w:pPr>
      <w:r w:rsidRPr="00523217">
        <w:rPr>
          <w:rFonts w:cs="Arial"/>
          <w:i/>
          <w:sz w:val="24"/>
          <w:szCs w:val="24"/>
        </w:rPr>
        <w:t>Het ontstaan van feodale verhoudingen in het bestuur.</w:t>
      </w:r>
    </w:p>
    <w:p w:rsidR="00523217" w:rsidRPr="00523217" w:rsidRDefault="00523217" w:rsidP="00523217">
      <w:pPr>
        <w:pStyle w:val="Lijstalinea"/>
        <w:numPr>
          <w:ilvl w:val="0"/>
          <w:numId w:val="2"/>
        </w:numPr>
        <w:autoSpaceDE w:val="0"/>
        <w:autoSpaceDN w:val="0"/>
        <w:adjustRightInd w:val="0"/>
        <w:spacing w:after="0" w:line="240" w:lineRule="auto"/>
        <w:rPr>
          <w:rFonts w:cs="Arial"/>
          <w:sz w:val="24"/>
          <w:szCs w:val="24"/>
        </w:rPr>
      </w:pPr>
      <w:r w:rsidRPr="00523217">
        <w:rPr>
          <w:rFonts w:cs="Arial"/>
          <w:sz w:val="24"/>
          <w:szCs w:val="24"/>
        </w:rPr>
        <w:t>Het feodale bestuur; de vorst leent een stuk land aan een edelman in ruil voor zijn trouw. De vorst is nu leenheer en de edelman is leenman, de relatie die tussen hen ontstaan noemen we een feodale verhouding.</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i/>
          <w:sz w:val="24"/>
          <w:szCs w:val="24"/>
          <w:u w:val="single"/>
        </w:rPr>
      </w:pPr>
      <w:r w:rsidRPr="00523217">
        <w:rPr>
          <w:rFonts w:cs="Arial"/>
          <w:i/>
          <w:sz w:val="24"/>
          <w:szCs w:val="24"/>
          <w:u w:val="single"/>
        </w:rPr>
        <w:t>Sleutelbegrippen:</w:t>
      </w:r>
    </w:p>
    <w:p w:rsidR="00523217" w:rsidRPr="00523217" w:rsidRDefault="00523217" w:rsidP="00523217">
      <w:pPr>
        <w:pStyle w:val="Lijstalinea"/>
        <w:numPr>
          <w:ilvl w:val="0"/>
          <w:numId w:val="23"/>
        </w:numPr>
        <w:autoSpaceDE w:val="0"/>
        <w:autoSpaceDN w:val="0"/>
        <w:adjustRightInd w:val="0"/>
        <w:spacing w:after="0" w:line="240" w:lineRule="auto"/>
        <w:rPr>
          <w:rFonts w:cs="Arial"/>
          <w:sz w:val="24"/>
          <w:szCs w:val="24"/>
        </w:rPr>
      </w:pPr>
      <w:r w:rsidRPr="00523217">
        <w:rPr>
          <w:rFonts w:cs="Arial"/>
          <w:sz w:val="24"/>
          <w:szCs w:val="24"/>
        </w:rPr>
        <w:t>Hofstelsel</w:t>
      </w:r>
    </w:p>
    <w:p w:rsidR="00523217" w:rsidRPr="00523217" w:rsidRDefault="00523217" w:rsidP="00523217">
      <w:pPr>
        <w:pStyle w:val="Lijstalinea"/>
        <w:numPr>
          <w:ilvl w:val="0"/>
          <w:numId w:val="23"/>
        </w:numPr>
        <w:autoSpaceDE w:val="0"/>
        <w:autoSpaceDN w:val="0"/>
        <w:adjustRightInd w:val="0"/>
        <w:spacing w:after="0" w:line="240" w:lineRule="auto"/>
        <w:rPr>
          <w:rFonts w:cs="Arial"/>
          <w:sz w:val="24"/>
          <w:szCs w:val="24"/>
        </w:rPr>
      </w:pPr>
      <w:r w:rsidRPr="00523217">
        <w:rPr>
          <w:rFonts w:cs="Arial"/>
          <w:sz w:val="24"/>
          <w:szCs w:val="24"/>
        </w:rPr>
        <w:t>Feodale bestuur</w:t>
      </w: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Arial"/>
          <w:sz w:val="24"/>
          <w:szCs w:val="24"/>
        </w:rPr>
      </w:pPr>
    </w:p>
    <w:p w:rsidR="00523217" w:rsidRPr="00523217" w:rsidRDefault="00523217" w:rsidP="00523217">
      <w:pPr>
        <w:autoSpaceDE w:val="0"/>
        <w:autoSpaceDN w:val="0"/>
        <w:adjustRightInd w:val="0"/>
        <w:spacing w:after="0" w:line="240" w:lineRule="auto"/>
        <w:rPr>
          <w:rFonts w:cs="Helvetica-Bold"/>
          <w:sz w:val="24"/>
          <w:szCs w:val="24"/>
        </w:rPr>
      </w:pPr>
    </w:p>
    <w:p w:rsidR="00523217" w:rsidRPr="00523217" w:rsidRDefault="00523217" w:rsidP="00523217">
      <w:pPr>
        <w:rPr>
          <w:rFonts w:eastAsia="Times New Roman" w:cs="Arial"/>
          <w:b/>
          <w:bCs/>
          <w:sz w:val="24"/>
          <w:szCs w:val="24"/>
          <w:lang w:eastAsia="nl-NL"/>
        </w:rPr>
      </w:pPr>
      <w:r w:rsidRPr="00523217">
        <w:rPr>
          <w:rFonts w:eastAsia="Times New Roman" w:cs="Arial"/>
          <w:b/>
          <w:bCs/>
          <w:sz w:val="24"/>
          <w:szCs w:val="24"/>
          <w:lang w:eastAsia="nl-NL"/>
        </w:rPr>
        <w:br w:type="page"/>
      </w:r>
    </w:p>
    <w:p w:rsidR="00523217" w:rsidRPr="00523217" w:rsidRDefault="00523217" w:rsidP="00523217">
      <w:pPr>
        <w:spacing w:after="0" w:line="240" w:lineRule="auto"/>
        <w:rPr>
          <w:rFonts w:eastAsia="Times New Roman" w:cs="Arial"/>
          <w:b/>
          <w:bCs/>
          <w:sz w:val="24"/>
          <w:szCs w:val="24"/>
          <w:lang w:eastAsia="nl-NL"/>
        </w:rPr>
      </w:pPr>
      <w:r w:rsidRPr="00523217">
        <w:rPr>
          <w:rFonts w:eastAsia="Times New Roman" w:cs="Arial"/>
          <w:b/>
          <w:bCs/>
          <w:sz w:val="24"/>
          <w:szCs w:val="24"/>
          <w:lang w:eastAsia="nl-NL"/>
        </w:rPr>
        <w:lastRenderedPageBreak/>
        <w:t xml:space="preserve">Tijdvak 4: </w:t>
      </w:r>
    </w:p>
    <w:p w:rsidR="00523217" w:rsidRPr="00523217" w:rsidRDefault="00523217" w:rsidP="00523217">
      <w:pPr>
        <w:spacing w:after="0" w:line="240" w:lineRule="auto"/>
        <w:rPr>
          <w:rFonts w:eastAsia="Times New Roman" w:cs="Arial"/>
          <w:b/>
          <w:bCs/>
          <w:sz w:val="24"/>
          <w:szCs w:val="24"/>
          <w:lang w:eastAsia="nl-NL"/>
        </w:rPr>
      </w:pPr>
      <w:r w:rsidRPr="00523217">
        <w:rPr>
          <w:rFonts w:eastAsia="Times New Roman" w:cs="Arial"/>
          <w:b/>
          <w:bCs/>
          <w:sz w:val="24"/>
          <w:szCs w:val="24"/>
          <w:lang w:eastAsia="nl-NL"/>
        </w:rPr>
        <w:t>Tijd van steden en staten (1000-1500)/ hoge en late Middeleeuwen.</w:t>
      </w: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 xml:space="preserve">De opkomst van handel en ambacht die de basis legde voor het herleven van een </w:t>
      </w:r>
      <w:proofErr w:type="spellStart"/>
      <w:r w:rsidRPr="00523217">
        <w:rPr>
          <w:rFonts w:eastAsia="Times New Roman" w:cs="Arial"/>
          <w:i/>
          <w:iCs/>
          <w:sz w:val="24"/>
          <w:szCs w:val="24"/>
          <w:lang w:eastAsia="nl-NL"/>
        </w:rPr>
        <w:t>agrarische-urbane</w:t>
      </w:r>
      <w:proofErr w:type="spellEnd"/>
      <w:r w:rsidRPr="00523217">
        <w:rPr>
          <w:rFonts w:eastAsia="Times New Roman" w:cs="Arial"/>
          <w:i/>
          <w:iCs/>
          <w:sz w:val="24"/>
          <w:szCs w:val="24"/>
          <w:lang w:eastAsia="nl-NL"/>
        </w:rPr>
        <w:t xml:space="preserve"> samenleving</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 xml:space="preserve">Het belangrijker worden van de handel en het ambacht. Dit zorgde voor het opnieuw opkomen van de </w:t>
      </w:r>
      <w:proofErr w:type="spellStart"/>
      <w:r w:rsidRPr="00523217">
        <w:rPr>
          <w:rFonts w:eastAsia="Times New Roman" w:cs="Arial"/>
          <w:sz w:val="24"/>
          <w:szCs w:val="24"/>
          <w:lang w:eastAsia="nl-NL"/>
        </w:rPr>
        <w:t>agrarische-urbane</w:t>
      </w:r>
      <w:proofErr w:type="spellEnd"/>
      <w:r w:rsidRPr="00523217">
        <w:rPr>
          <w:rFonts w:eastAsia="Times New Roman" w:cs="Arial"/>
          <w:sz w:val="24"/>
          <w:szCs w:val="24"/>
          <w:lang w:eastAsia="nl-NL"/>
        </w:rPr>
        <w:t xml:space="preserve"> samenleving (platteland en stedelijke samenleving)</w:t>
      </w:r>
    </w:p>
    <w:p w:rsidR="00523217" w:rsidRPr="00523217" w:rsidRDefault="00523217" w:rsidP="00523217">
      <w:pPr>
        <w:spacing w:after="0" w:line="240" w:lineRule="auto"/>
        <w:ind w:left="360" w:firstLine="348"/>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De opkomst van de stedelijke burgerij en de toenemende zelfstandigheid van steden</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Het belangrijker worden van de burgerij in de steden en het steeds meer zelfstandig worden van de steden</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Het conflict in de christelijke wereld over de vraag of de wereldlijke dan wel de geestelijke macht het primaat behoorde te hebben.</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Het probleem in de christelijke wereld over waar de belangrijkste macht lag, bij de wereldlijke macht (koning etc.) of de geestelijke macht (de paus).</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De expansie van de christelijke wereld naar buiten toe, onder andere in de vorm van kruistochten.</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Het groter worden van de christelijke wereld naar buiten toe. Dit door bijvoorbeeld kruistochten te houden.</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Het begin van staatsvorming en centralisatie.</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Het begin van staatsvorming (het vormen van staten) en centralisatie (het regeren vanuit één bepaald punt/stad)</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spacing w:after="0" w:line="240" w:lineRule="auto"/>
        <w:rPr>
          <w:rFonts w:eastAsia="Times New Roman" w:cs="Arial"/>
          <w:i/>
          <w:sz w:val="24"/>
          <w:szCs w:val="24"/>
          <w:u w:val="single"/>
          <w:lang w:eastAsia="nl-NL"/>
        </w:rPr>
      </w:pPr>
      <w:r w:rsidRPr="00523217">
        <w:rPr>
          <w:rFonts w:eastAsia="Times New Roman" w:cs="Arial"/>
          <w:i/>
          <w:sz w:val="24"/>
          <w:szCs w:val="24"/>
          <w:u w:val="single"/>
          <w:lang w:eastAsia="nl-NL"/>
        </w:rPr>
        <w:t xml:space="preserve">Sleutelbegrippen </w:t>
      </w:r>
    </w:p>
    <w:p w:rsidR="00523217" w:rsidRPr="00523217" w:rsidRDefault="00523217" w:rsidP="00523217">
      <w:pPr>
        <w:numPr>
          <w:ilvl w:val="0"/>
          <w:numId w:val="22"/>
        </w:numPr>
        <w:spacing w:after="0" w:line="240" w:lineRule="auto"/>
        <w:rPr>
          <w:rFonts w:eastAsia="Times New Roman" w:cs="Arial"/>
          <w:sz w:val="24"/>
          <w:szCs w:val="24"/>
          <w:lang w:eastAsia="nl-NL"/>
        </w:rPr>
      </w:pPr>
      <w:r w:rsidRPr="00523217">
        <w:rPr>
          <w:rFonts w:eastAsia="Times New Roman" w:cs="Arial"/>
          <w:sz w:val="24"/>
          <w:szCs w:val="24"/>
          <w:lang w:eastAsia="nl-NL"/>
        </w:rPr>
        <w:t>Agrarische- urbane samenleving</w:t>
      </w:r>
    </w:p>
    <w:p w:rsidR="00523217" w:rsidRPr="00523217" w:rsidRDefault="00523217" w:rsidP="00523217">
      <w:pPr>
        <w:numPr>
          <w:ilvl w:val="0"/>
          <w:numId w:val="22"/>
        </w:numPr>
        <w:spacing w:after="0" w:line="240" w:lineRule="auto"/>
        <w:rPr>
          <w:rFonts w:eastAsia="Times New Roman" w:cs="Arial"/>
          <w:sz w:val="24"/>
          <w:szCs w:val="24"/>
          <w:lang w:eastAsia="nl-NL"/>
        </w:rPr>
      </w:pPr>
      <w:r w:rsidRPr="00523217">
        <w:rPr>
          <w:rFonts w:eastAsia="Times New Roman" w:cs="Arial"/>
          <w:sz w:val="24"/>
          <w:szCs w:val="24"/>
          <w:lang w:eastAsia="nl-NL"/>
        </w:rPr>
        <w:t>Wereldlijke macht</w:t>
      </w:r>
    </w:p>
    <w:p w:rsidR="00523217" w:rsidRPr="00523217" w:rsidRDefault="00523217" w:rsidP="00523217">
      <w:pPr>
        <w:numPr>
          <w:ilvl w:val="0"/>
          <w:numId w:val="22"/>
        </w:numPr>
        <w:spacing w:after="0" w:line="240" w:lineRule="auto"/>
        <w:rPr>
          <w:rFonts w:eastAsia="Times New Roman" w:cs="Arial"/>
          <w:sz w:val="24"/>
          <w:szCs w:val="24"/>
          <w:lang w:eastAsia="nl-NL"/>
        </w:rPr>
      </w:pPr>
      <w:r w:rsidRPr="00523217">
        <w:rPr>
          <w:rFonts w:eastAsia="Times New Roman" w:cs="Arial"/>
          <w:sz w:val="24"/>
          <w:szCs w:val="24"/>
          <w:lang w:eastAsia="nl-NL"/>
        </w:rPr>
        <w:t>Geestelijke macht</w:t>
      </w:r>
    </w:p>
    <w:p w:rsidR="00523217" w:rsidRPr="00523217" w:rsidRDefault="00523217" w:rsidP="00523217">
      <w:pPr>
        <w:numPr>
          <w:ilvl w:val="0"/>
          <w:numId w:val="22"/>
        </w:numPr>
        <w:spacing w:after="0" w:line="240" w:lineRule="auto"/>
        <w:rPr>
          <w:rFonts w:eastAsia="Times New Roman" w:cs="Arial"/>
          <w:sz w:val="24"/>
          <w:szCs w:val="24"/>
          <w:lang w:eastAsia="nl-NL"/>
        </w:rPr>
      </w:pPr>
      <w:r w:rsidRPr="00523217">
        <w:rPr>
          <w:rFonts w:eastAsia="Times New Roman" w:cs="Arial"/>
          <w:sz w:val="24"/>
          <w:szCs w:val="24"/>
          <w:lang w:eastAsia="nl-NL"/>
        </w:rPr>
        <w:t>Kruistochten</w:t>
      </w:r>
    </w:p>
    <w:p w:rsidR="00523217" w:rsidRPr="00523217" w:rsidRDefault="00523217" w:rsidP="00523217">
      <w:pPr>
        <w:numPr>
          <w:ilvl w:val="0"/>
          <w:numId w:val="22"/>
        </w:numPr>
        <w:spacing w:after="0" w:line="240" w:lineRule="auto"/>
        <w:rPr>
          <w:rFonts w:eastAsia="Times New Roman" w:cs="Arial"/>
          <w:sz w:val="24"/>
          <w:szCs w:val="24"/>
          <w:lang w:eastAsia="nl-NL"/>
        </w:rPr>
      </w:pPr>
      <w:r w:rsidRPr="00523217">
        <w:rPr>
          <w:rFonts w:eastAsia="Times New Roman" w:cs="Arial"/>
          <w:sz w:val="24"/>
          <w:szCs w:val="24"/>
          <w:lang w:eastAsia="nl-NL"/>
        </w:rPr>
        <w:t>Staatsvorming</w:t>
      </w:r>
    </w:p>
    <w:p w:rsidR="00523217" w:rsidRPr="00523217" w:rsidRDefault="00523217" w:rsidP="00523217">
      <w:pPr>
        <w:numPr>
          <w:ilvl w:val="0"/>
          <w:numId w:val="22"/>
        </w:numPr>
        <w:spacing w:after="0" w:line="240" w:lineRule="auto"/>
        <w:rPr>
          <w:rFonts w:eastAsia="Times New Roman" w:cs="Arial"/>
          <w:sz w:val="24"/>
          <w:szCs w:val="24"/>
          <w:lang w:eastAsia="nl-NL"/>
        </w:rPr>
      </w:pPr>
      <w:r w:rsidRPr="00523217">
        <w:rPr>
          <w:rFonts w:eastAsia="Times New Roman" w:cs="Arial"/>
          <w:sz w:val="24"/>
          <w:szCs w:val="24"/>
          <w:lang w:eastAsia="nl-NL"/>
        </w:rPr>
        <w:t>Centralisatie</w:t>
      </w: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rPr>
          <w:rFonts w:eastAsia="Times New Roman" w:cs="Arial"/>
          <w:b/>
          <w:bCs/>
          <w:sz w:val="24"/>
          <w:szCs w:val="24"/>
          <w:lang w:eastAsia="nl-NL"/>
        </w:rPr>
      </w:pPr>
      <w:r w:rsidRPr="00523217">
        <w:rPr>
          <w:rFonts w:eastAsia="Times New Roman" w:cs="Arial"/>
          <w:b/>
          <w:bCs/>
          <w:sz w:val="24"/>
          <w:szCs w:val="24"/>
          <w:lang w:eastAsia="nl-NL"/>
        </w:rPr>
        <w:br w:type="page"/>
      </w:r>
    </w:p>
    <w:p w:rsidR="00523217" w:rsidRPr="00523217" w:rsidRDefault="00523217" w:rsidP="00523217">
      <w:pPr>
        <w:spacing w:after="0" w:line="240" w:lineRule="auto"/>
        <w:rPr>
          <w:rFonts w:eastAsia="Times New Roman" w:cs="Arial"/>
          <w:b/>
          <w:bCs/>
          <w:sz w:val="24"/>
          <w:szCs w:val="24"/>
          <w:lang w:eastAsia="nl-NL"/>
        </w:rPr>
      </w:pPr>
      <w:r w:rsidRPr="00523217">
        <w:rPr>
          <w:rFonts w:eastAsia="Times New Roman" w:cs="Arial"/>
          <w:b/>
          <w:bCs/>
          <w:sz w:val="24"/>
          <w:szCs w:val="24"/>
          <w:lang w:eastAsia="nl-NL"/>
        </w:rPr>
        <w:lastRenderedPageBreak/>
        <w:t>Tijdvak 5:</w:t>
      </w:r>
    </w:p>
    <w:p w:rsidR="00523217" w:rsidRPr="00523217" w:rsidRDefault="00523217" w:rsidP="00523217">
      <w:pPr>
        <w:spacing w:after="0" w:line="240" w:lineRule="auto"/>
        <w:rPr>
          <w:rFonts w:eastAsia="Times New Roman" w:cs="Arial"/>
          <w:b/>
          <w:bCs/>
          <w:sz w:val="24"/>
          <w:szCs w:val="24"/>
          <w:lang w:eastAsia="nl-NL"/>
        </w:rPr>
      </w:pPr>
      <w:r w:rsidRPr="00523217">
        <w:rPr>
          <w:rFonts w:eastAsia="Times New Roman" w:cs="Arial"/>
          <w:b/>
          <w:bCs/>
          <w:sz w:val="24"/>
          <w:szCs w:val="24"/>
          <w:lang w:eastAsia="nl-NL"/>
        </w:rPr>
        <w:t>Tijd van ontdekkers en hervormers (1500-1600)/ Renaissancetijd/ 16</w:t>
      </w:r>
      <w:r w:rsidRPr="00523217">
        <w:rPr>
          <w:rFonts w:eastAsia="Times New Roman" w:cs="Arial"/>
          <w:b/>
          <w:bCs/>
          <w:sz w:val="24"/>
          <w:szCs w:val="24"/>
          <w:vertAlign w:val="superscript"/>
          <w:lang w:eastAsia="nl-NL"/>
        </w:rPr>
        <w:t>e</w:t>
      </w:r>
      <w:r w:rsidRPr="00523217">
        <w:rPr>
          <w:rFonts w:eastAsia="Times New Roman" w:cs="Arial"/>
          <w:b/>
          <w:bCs/>
          <w:sz w:val="24"/>
          <w:szCs w:val="24"/>
          <w:lang w:eastAsia="nl-NL"/>
        </w:rPr>
        <w:t xml:space="preserve"> eeuw</w:t>
      </w: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Het begin van de Europese overzeese expansie.</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Het begin van de Europese overzeese expansie (de uitbreiding van het land).</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Het veranderde mens- en wereldbeeld van de renaissance en het begin van een nieuwe wetenschappelijke belangstelling</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In de renaissance gingen mensen anders denken over de wereld en de mens. Ook was er een nieuwe interesse in de wetenschap.</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De hernieuwde oriëntatie op het erfgoed van de klassieke Oudheid</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interesse voor de Klassieke Oudheid en de overblijfselen uit de Klassieke Oudheid werd groter.</w:t>
      </w:r>
    </w:p>
    <w:p w:rsidR="00523217" w:rsidRPr="00523217" w:rsidRDefault="00523217" w:rsidP="00523217">
      <w:pPr>
        <w:spacing w:after="0" w:line="240" w:lineRule="auto"/>
        <w:ind w:left="360"/>
        <w:rPr>
          <w:rFonts w:eastAsia="Times New Roman" w:cs="Arial"/>
          <w:i/>
          <w:iCs/>
          <w:sz w:val="24"/>
          <w:szCs w:val="24"/>
          <w:lang w:eastAsia="nl-NL"/>
        </w:rPr>
      </w:pPr>
    </w:p>
    <w:p w:rsidR="00523217" w:rsidRPr="00523217" w:rsidRDefault="00523217" w:rsidP="00523217">
      <w:pPr>
        <w:pStyle w:val="Lijstalinea"/>
        <w:numPr>
          <w:ilvl w:val="0"/>
          <w:numId w:val="7"/>
        </w:numPr>
        <w:spacing w:after="0" w:line="240" w:lineRule="auto"/>
        <w:rPr>
          <w:rFonts w:eastAsia="Times New Roman" w:cs="Arial"/>
          <w:sz w:val="24"/>
          <w:szCs w:val="24"/>
          <w:lang w:eastAsia="nl-NL"/>
        </w:rPr>
      </w:pPr>
      <w:r w:rsidRPr="00523217">
        <w:rPr>
          <w:rFonts w:eastAsia="Times New Roman" w:cs="Arial"/>
          <w:i/>
          <w:iCs/>
          <w:sz w:val="24"/>
          <w:szCs w:val="24"/>
          <w:lang w:eastAsia="nl-NL"/>
        </w:rPr>
        <w:t>De protestantse reformatie die splitsing van de christelijke kerk in West-Europa tot gevolg had</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protestantse reformatie ( de veranderingen in de religie) die voor een splitsing in de christelijke kerk zorgde. Dit gebeurde in West-Europa.</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numPr>
          <w:ilvl w:val="0"/>
          <w:numId w:val="8"/>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het conflict in de Nederlanden dat resulteerde in de stichting van een Nederlandse staat</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problemen in de Nederlanden die zorgden voor het ontstaan van een Nederlandse staat</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spacing w:after="0" w:line="240" w:lineRule="auto"/>
        <w:rPr>
          <w:rFonts w:eastAsia="Times New Roman" w:cs="Arial"/>
          <w:i/>
          <w:sz w:val="24"/>
          <w:szCs w:val="24"/>
          <w:u w:val="single"/>
          <w:lang w:eastAsia="nl-NL"/>
        </w:rPr>
      </w:pPr>
      <w:r w:rsidRPr="00523217">
        <w:rPr>
          <w:rFonts w:eastAsia="Times New Roman" w:cs="Arial"/>
          <w:i/>
          <w:sz w:val="24"/>
          <w:szCs w:val="24"/>
          <w:u w:val="single"/>
          <w:lang w:eastAsia="nl-NL"/>
        </w:rPr>
        <w:t>Sleutelbegrippen</w:t>
      </w:r>
    </w:p>
    <w:p w:rsidR="00523217" w:rsidRPr="00523217" w:rsidRDefault="00523217" w:rsidP="00523217">
      <w:pPr>
        <w:numPr>
          <w:ilvl w:val="0"/>
          <w:numId w:val="26"/>
        </w:numPr>
        <w:spacing w:after="0" w:line="240" w:lineRule="auto"/>
        <w:rPr>
          <w:rFonts w:eastAsia="Times New Roman" w:cs="Arial"/>
          <w:sz w:val="24"/>
          <w:szCs w:val="24"/>
          <w:lang w:eastAsia="nl-NL"/>
        </w:rPr>
      </w:pPr>
      <w:r w:rsidRPr="00523217">
        <w:rPr>
          <w:rFonts w:eastAsia="Times New Roman" w:cs="Arial"/>
          <w:sz w:val="24"/>
          <w:szCs w:val="24"/>
          <w:lang w:eastAsia="nl-NL"/>
        </w:rPr>
        <w:t>Europese overzeese expansie</w:t>
      </w:r>
    </w:p>
    <w:p w:rsidR="00523217" w:rsidRPr="00523217" w:rsidRDefault="00523217" w:rsidP="00523217">
      <w:pPr>
        <w:numPr>
          <w:ilvl w:val="0"/>
          <w:numId w:val="26"/>
        </w:numPr>
        <w:spacing w:after="0" w:line="240" w:lineRule="auto"/>
        <w:rPr>
          <w:rFonts w:eastAsia="Times New Roman" w:cs="Arial"/>
          <w:sz w:val="24"/>
          <w:szCs w:val="24"/>
          <w:lang w:eastAsia="nl-NL"/>
        </w:rPr>
      </w:pPr>
      <w:r w:rsidRPr="00523217">
        <w:rPr>
          <w:rFonts w:eastAsia="Times New Roman" w:cs="Arial"/>
          <w:sz w:val="24"/>
          <w:szCs w:val="24"/>
          <w:lang w:eastAsia="nl-NL"/>
        </w:rPr>
        <w:t>Renaissance</w:t>
      </w:r>
    </w:p>
    <w:p w:rsidR="00523217" w:rsidRPr="00523217" w:rsidRDefault="00523217" w:rsidP="00523217">
      <w:pPr>
        <w:numPr>
          <w:ilvl w:val="0"/>
          <w:numId w:val="26"/>
        </w:numPr>
        <w:spacing w:after="0" w:line="240" w:lineRule="auto"/>
        <w:rPr>
          <w:rFonts w:eastAsia="Times New Roman" w:cs="Arial"/>
          <w:sz w:val="24"/>
          <w:szCs w:val="24"/>
          <w:lang w:eastAsia="nl-NL"/>
        </w:rPr>
      </w:pPr>
      <w:r w:rsidRPr="00523217">
        <w:rPr>
          <w:rFonts w:eastAsia="Times New Roman" w:cs="Arial"/>
          <w:sz w:val="24"/>
          <w:szCs w:val="24"/>
          <w:lang w:eastAsia="nl-NL"/>
        </w:rPr>
        <w:t>Protestantse reformatie</w:t>
      </w: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spacing w:after="0" w:line="240" w:lineRule="auto"/>
        <w:rPr>
          <w:rFonts w:eastAsia="Times New Roman" w:cs="Arial"/>
          <w:sz w:val="24"/>
          <w:szCs w:val="24"/>
          <w:lang w:eastAsia="nl-NL"/>
        </w:rPr>
      </w:pPr>
    </w:p>
    <w:p w:rsidR="00523217" w:rsidRPr="00523217" w:rsidRDefault="00523217" w:rsidP="00523217">
      <w:pPr>
        <w:rPr>
          <w:rFonts w:eastAsia="Times New Roman" w:cs="Arial"/>
          <w:b/>
          <w:bCs/>
          <w:sz w:val="24"/>
          <w:szCs w:val="24"/>
          <w:lang w:eastAsia="nl-NL"/>
        </w:rPr>
      </w:pPr>
      <w:r w:rsidRPr="00523217">
        <w:rPr>
          <w:rFonts w:eastAsia="Times New Roman" w:cs="Arial"/>
          <w:b/>
          <w:bCs/>
          <w:sz w:val="24"/>
          <w:szCs w:val="24"/>
          <w:lang w:eastAsia="nl-NL"/>
        </w:rPr>
        <w:br w:type="page"/>
      </w:r>
    </w:p>
    <w:p w:rsidR="00523217" w:rsidRPr="00523217" w:rsidRDefault="00523217" w:rsidP="00523217">
      <w:pPr>
        <w:spacing w:after="0" w:line="240" w:lineRule="auto"/>
        <w:rPr>
          <w:rFonts w:eastAsia="Times New Roman" w:cs="Arial"/>
          <w:b/>
          <w:bCs/>
          <w:sz w:val="24"/>
          <w:szCs w:val="24"/>
          <w:lang w:eastAsia="nl-NL"/>
        </w:rPr>
      </w:pPr>
      <w:r w:rsidRPr="00523217">
        <w:rPr>
          <w:rFonts w:eastAsia="Times New Roman" w:cs="Arial"/>
          <w:b/>
          <w:bCs/>
          <w:sz w:val="24"/>
          <w:szCs w:val="24"/>
          <w:lang w:eastAsia="nl-NL"/>
        </w:rPr>
        <w:lastRenderedPageBreak/>
        <w:t xml:space="preserve">Tijdvak 6:  </w:t>
      </w:r>
    </w:p>
    <w:p w:rsidR="00523217" w:rsidRPr="00523217" w:rsidRDefault="00523217" w:rsidP="00523217">
      <w:pPr>
        <w:spacing w:after="0" w:line="240" w:lineRule="auto"/>
        <w:rPr>
          <w:rFonts w:eastAsia="Times New Roman" w:cs="Arial"/>
          <w:b/>
          <w:bCs/>
          <w:sz w:val="24"/>
          <w:szCs w:val="24"/>
          <w:lang w:eastAsia="nl-NL"/>
        </w:rPr>
      </w:pPr>
      <w:r w:rsidRPr="00523217">
        <w:rPr>
          <w:rFonts w:eastAsia="Times New Roman" w:cs="Arial"/>
          <w:b/>
          <w:bCs/>
          <w:sz w:val="24"/>
          <w:szCs w:val="24"/>
          <w:lang w:eastAsia="nl-NL"/>
        </w:rPr>
        <w:t>Tijd van regenten en vorsten (1600-1700) / Gouden Eeuw/ 17</w:t>
      </w:r>
      <w:r w:rsidRPr="00523217">
        <w:rPr>
          <w:rFonts w:eastAsia="Times New Roman" w:cs="Arial"/>
          <w:b/>
          <w:bCs/>
          <w:sz w:val="24"/>
          <w:szCs w:val="24"/>
          <w:vertAlign w:val="superscript"/>
          <w:lang w:eastAsia="nl-NL"/>
        </w:rPr>
        <w:t>e</w:t>
      </w:r>
      <w:r w:rsidRPr="00523217">
        <w:rPr>
          <w:rFonts w:eastAsia="Times New Roman" w:cs="Arial"/>
          <w:b/>
          <w:bCs/>
          <w:sz w:val="24"/>
          <w:szCs w:val="24"/>
          <w:lang w:eastAsia="nl-NL"/>
        </w:rPr>
        <w:t xml:space="preserve"> eeuw</w:t>
      </w:r>
    </w:p>
    <w:p w:rsidR="00523217" w:rsidRPr="00523217" w:rsidRDefault="00523217" w:rsidP="00523217">
      <w:pPr>
        <w:spacing w:after="0" w:line="240" w:lineRule="auto"/>
        <w:rPr>
          <w:rFonts w:eastAsia="Times New Roman" w:cs="Arial"/>
          <w:i/>
          <w:iCs/>
          <w:sz w:val="24"/>
          <w:szCs w:val="24"/>
          <w:lang w:eastAsia="nl-NL"/>
        </w:rPr>
      </w:pPr>
    </w:p>
    <w:p w:rsidR="00523217" w:rsidRPr="00523217" w:rsidRDefault="00523217" w:rsidP="00523217">
      <w:pPr>
        <w:numPr>
          <w:ilvl w:val="0"/>
          <w:numId w:val="8"/>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Het streven van vorsten naar absolute macht</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vorsten wilden de macht bij zichzelf houden (absolute macht).</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numPr>
          <w:ilvl w:val="0"/>
          <w:numId w:val="8"/>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De bijzondere plaats in staatkundig opzicht en de bloei in economisch en cultureel opzicht van de Nederlandse Republiek</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bijzondere inrichting van de staat van de Nederlandse Republiek. De economische en culturele bloei van de Nederlandse Republiek.</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numPr>
          <w:ilvl w:val="0"/>
          <w:numId w:val="8"/>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Wereldwijde handelscontracten, handelskapitalisme en het begin van een wereldeconomie</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wereldwijde handelscontracten, handelskapitalisme (een systeem waarbij er kapitaal werd gestoken in de handel en er dan weer geld kwam uit de handel) en het begin van een wereldeconomie.</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numPr>
          <w:ilvl w:val="0"/>
          <w:numId w:val="8"/>
        </w:numPr>
        <w:spacing w:after="0" w:line="240" w:lineRule="auto"/>
        <w:rPr>
          <w:rFonts w:eastAsia="Times New Roman" w:cs="Arial"/>
          <w:i/>
          <w:iCs/>
          <w:sz w:val="24"/>
          <w:szCs w:val="24"/>
          <w:lang w:eastAsia="nl-NL"/>
        </w:rPr>
      </w:pPr>
      <w:r w:rsidRPr="00523217">
        <w:rPr>
          <w:rFonts w:eastAsia="Times New Roman" w:cs="Arial"/>
          <w:i/>
          <w:iCs/>
          <w:sz w:val="24"/>
          <w:szCs w:val="24"/>
          <w:lang w:eastAsia="nl-NL"/>
        </w:rPr>
        <w:t>De wetenschappelijke revolutie</w:t>
      </w:r>
    </w:p>
    <w:p w:rsidR="00523217" w:rsidRPr="00523217" w:rsidRDefault="00523217" w:rsidP="00523217">
      <w:pPr>
        <w:pStyle w:val="Lijstalinea"/>
        <w:numPr>
          <w:ilvl w:val="0"/>
          <w:numId w:val="2"/>
        </w:numPr>
        <w:spacing w:after="0" w:line="240" w:lineRule="auto"/>
        <w:rPr>
          <w:rFonts w:eastAsia="Times New Roman" w:cs="Arial"/>
          <w:sz w:val="24"/>
          <w:szCs w:val="24"/>
          <w:lang w:eastAsia="nl-NL"/>
        </w:rPr>
      </w:pPr>
      <w:r w:rsidRPr="00523217">
        <w:rPr>
          <w:rFonts w:eastAsia="Times New Roman" w:cs="Arial"/>
          <w:sz w:val="24"/>
          <w:szCs w:val="24"/>
          <w:lang w:eastAsia="nl-NL"/>
        </w:rPr>
        <w:t>De revolutie in de wetenschap</w:t>
      </w:r>
    </w:p>
    <w:p w:rsidR="00523217" w:rsidRPr="00523217" w:rsidRDefault="00523217" w:rsidP="00523217">
      <w:pPr>
        <w:spacing w:after="0" w:line="240" w:lineRule="auto"/>
        <w:ind w:left="360"/>
        <w:rPr>
          <w:rFonts w:eastAsia="Times New Roman" w:cs="Arial"/>
          <w:sz w:val="24"/>
          <w:szCs w:val="24"/>
          <w:lang w:eastAsia="nl-NL"/>
        </w:rPr>
      </w:pPr>
    </w:p>
    <w:p w:rsidR="00523217" w:rsidRPr="00523217" w:rsidRDefault="00523217" w:rsidP="00523217">
      <w:pPr>
        <w:spacing w:after="0" w:line="240" w:lineRule="auto"/>
        <w:ind w:left="360"/>
        <w:rPr>
          <w:rFonts w:eastAsia="Times New Roman" w:cs="Arial"/>
          <w:i/>
          <w:sz w:val="24"/>
          <w:szCs w:val="24"/>
          <w:u w:val="single"/>
          <w:lang w:eastAsia="nl-NL"/>
        </w:rPr>
      </w:pPr>
      <w:r w:rsidRPr="00523217">
        <w:rPr>
          <w:rFonts w:eastAsia="Times New Roman" w:cs="Arial"/>
          <w:i/>
          <w:sz w:val="24"/>
          <w:szCs w:val="24"/>
          <w:u w:val="single"/>
          <w:lang w:eastAsia="nl-NL"/>
        </w:rPr>
        <w:t>Sleutelbegrippen</w:t>
      </w:r>
    </w:p>
    <w:p w:rsidR="00523217" w:rsidRPr="00523217" w:rsidRDefault="00523217" w:rsidP="00523217">
      <w:pPr>
        <w:numPr>
          <w:ilvl w:val="0"/>
          <w:numId w:val="27"/>
        </w:numPr>
        <w:spacing w:after="0" w:line="240" w:lineRule="auto"/>
        <w:rPr>
          <w:rFonts w:eastAsia="Times New Roman" w:cs="Arial"/>
          <w:sz w:val="24"/>
          <w:szCs w:val="24"/>
          <w:lang w:eastAsia="nl-NL"/>
        </w:rPr>
      </w:pPr>
      <w:r w:rsidRPr="00523217">
        <w:rPr>
          <w:rFonts w:eastAsia="Times New Roman" w:cs="Arial"/>
          <w:sz w:val="24"/>
          <w:szCs w:val="24"/>
          <w:lang w:eastAsia="nl-NL"/>
        </w:rPr>
        <w:t>Absolute macht</w:t>
      </w:r>
    </w:p>
    <w:p w:rsidR="00523217" w:rsidRPr="00523217" w:rsidRDefault="00523217" w:rsidP="00523217">
      <w:pPr>
        <w:numPr>
          <w:ilvl w:val="0"/>
          <w:numId w:val="27"/>
        </w:numPr>
        <w:spacing w:after="0" w:line="240" w:lineRule="auto"/>
        <w:rPr>
          <w:rFonts w:eastAsia="Times New Roman" w:cs="Arial"/>
          <w:sz w:val="24"/>
          <w:szCs w:val="24"/>
          <w:lang w:eastAsia="nl-NL"/>
        </w:rPr>
      </w:pPr>
      <w:r w:rsidRPr="00523217">
        <w:rPr>
          <w:rFonts w:eastAsia="Times New Roman" w:cs="Arial"/>
          <w:sz w:val="24"/>
          <w:szCs w:val="24"/>
          <w:lang w:eastAsia="nl-NL"/>
        </w:rPr>
        <w:t>Handelskapitalisme</w:t>
      </w:r>
    </w:p>
    <w:p w:rsidR="00523217" w:rsidRPr="00523217" w:rsidRDefault="00523217" w:rsidP="00523217">
      <w:pPr>
        <w:numPr>
          <w:ilvl w:val="0"/>
          <w:numId w:val="27"/>
        </w:numPr>
        <w:spacing w:after="0" w:line="240" w:lineRule="auto"/>
        <w:rPr>
          <w:rFonts w:eastAsia="Times New Roman" w:cs="Arial"/>
          <w:sz w:val="24"/>
          <w:szCs w:val="24"/>
          <w:lang w:eastAsia="nl-NL"/>
        </w:rPr>
      </w:pPr>
      <w:r w:rsidRPr="00523217">
        <w:rPr>
          <w:rFonts w:eastAsia="Times New Roman" w:cs="Arial"/>
          <w:sz w:val="24"/>
          <w:szCs w:val="24"/>
          <w:lang w:eastAsia="nl-NL"/>
        </w:rPr>
        <w:t>Wetenschappelijke revolutie</w:t>
      </w:r>
    </w:p>
    <w:p w:rsidR="00523217" w:rsidRPr="00523217" w:rsidRDefault="00523217" w:rsidP="00523217">
      <w:pPr>
        <w:spacing w:after="0" w:line="240" w:lineRule="auto"/>
        <w:ind w:left="360"/>
        <w:rPr>
          <w:rFonts w:eastAsia="Times New Roman" w:cs="Times New Roman"/>
          <w:sz w:val="24"/>
          <w:szCs w:val="24"/>
          <w:lang w:eastAsia="nl-NL"/>
        </w:rPr>
      </w:pPr>
    </w:p>
    <w:p w:rsidR="00523217" w:rsidRPr="00523217" w:rsidRDefault="00523217" w:rsidP="00523217">
      <w:pPr>
        <w:rPr>
          <w:rFonts w:cs="Arial"/>
          <w:b/>
          <w:sz w:val="24"/>
          <w:szCs w:val="24"/>
        </w:rPr>
      </w:pPr>
      <w:r w:rsidRPr="00523217">
        <w:rPr>
          <w:rFonts w:cs="Arial"/>
          <w:b/>
          <w:sz w:val="24"/>
          <w:szCs w:val="24"/>
        </w:rPr>
        <w:br w:type="page"/>
      </w:r>
    </w:p>
    <w:p w:rsidR="00523217" w:rsidRPr="00523217" w:rsidRDefault="00523217" w:rsidP="00523217">
      <w:pPr>
        <w:pStyle w:val="Geenafstand"/>
        <w:rPr>
          <w:rFonts w:cs="Arial"/>
          <w:b/>
          <w:sz w:val="24"/>
          <w:szCs w:val="24"/>
        </w:rPr>
      </w:pPr>
      <w:r w:rsidRPr="00523217">
        <w:rPr>
          <w:rFonts w:cs="Arial"/>
          <w:b/>
          <w:sz w:val="24"/>
          <w:szCs w:val="24"/>
        </w:rPr>
        <w:lastRenderedPageBreak/>
        <w:t>Tijdvak 7</w:t>
      </w:r>
    </w:p>
    <w:p w:rsidR="00523217" w:rsidRPr="00523217" w:rsidRDefault="00523217" w:rsidP="00523217">
      <w:pPr>
        <w:pStyle w:val="Geenafstand"/>
        <w:rPr>
          <w:rFonts w:cs="Arial"/>
          <w:b/>
          <w:sz w:val="24"/>
          <w:szCs w:val="24"/>
        </w:rPr>
      </w:pPr>
      <w:r w:rsidRPr="00523217">
        <w:rPr>
          <w:rFonts w:cs="Arial"/>
          <w:b/>
          <w:sz w:val="24"/>
          <w:szCs w:val="24"/>
        </w:rPr>
        <w:t xml:space="preserve">Tijd van pruiken en revoluties (1700-1800) / eeuw van de Verlichting/ 18e eeuw </w:t>
      </w:r>
    </w:p>
    <w:p w:rsidR="00523217" w:rsidRPr="00523217" w:rsidRDefault="00523217" w:rsidP="00523217">
      <w:pPr>
        <w:pStyle w:val="Geenafstand"/>
        <w:rPr>
          <w:rFonts w:cs="Arial"/>
          <w:b/>
          <w:sz w:val="24"/>
          <w:szCs w:val="24"/>
        </w:rPr>
      </w:pPr>
    </w:p>
    <w:p w:rsidR="00523217" w:rsidRPr="00523217" w:rsidRDefault="00523217" w:rsidP="00523217">
      <w:pPr>
        <w:pStyle w:val="Geenafstand"/>
        <w:rPr>
          <w:rFonts w:cs="Arial"/>
          <w:b/>
          <w:sz w:val="24"/>
          <w:szCs w:val="24"/>
        </w:rPr>
      </w:pPr>
    </w:p>
    <w:p w:rsidR="00523217" w:rsidRPr="00523217" w:rsidRDefault="00523217" w:rsidP="00523217">
      <w:pPr>
        <w:pStyle w:val="Lijstalinea"/>
        <w:numPr>
          <w:ilvl w:val="0"/>
          <w:numId w:val="9"/>
        </w:numPr>
        <w:rPr>
          <w:rFonts w:cs="Arial"/>
          <w:sz w:val="24"/>
          <w:szCs w:val="24"/>
        </w:rPr>
      </w:pPr>
      <w:r w:rsidRPr="00523217">
        <w:rPr>
          <w:rFonts w:cs="Arial"/>
          <w:i/>
          <w:sz w:val="24"/>
          <w:szCs w:val="24"/>
        </w:rPr>
        <w:t>Rationeel optimisme en ‘verlicht denken’ dat werd toegepast op alle terreinen van de samenleving: godsdienst, politiek, economie en sociale verhoudingen</w:t>
      </w:r>
      <w:r w:rsidRPr="00523217">
        <w:rPr>
          <w:rFonts w:cs="Arial"/>
          <w:sz w:val="24"/>
          <w:szCs w:val="24"/>
        </w:rPr>
        <w:t>;</w:t>
      </w:r>
    </w:p>
    <w:p w:rsidR="00523217" w:rsidRPr="00523217" w:rsidRDefault="00523217" w:rsidP="00523217">
      <w:pPr>
        <w:pStyle w:val="Lijstalinea"/>
        <w:numPr>
          <w:ilvl w:val="0"/>
          <w:numId w:val="10"/>
        </w:numPr>
        <w:rPr>
          <w:rFonts w:cs="Arial"/>
          <w:sz w:val="24"/>
          <w:szCs w:val="24"/>
        </w:rPr>
      </w:pPr>
      <w:r w:rsidRPr="00523217">
        <w:rPr>
          <w:rFonts w:cs="Arial"/>
          <w:sz w:val="24"/>
          <w:szCs w:val="24"/>
        </w:rPr>
        <w:t>Helder nadenken werd gebruikt op alle terreinen van de samenleving: op het gebied van godsdienst, in de politiek, in de economie en op het sociale terrein</w:t>
      </w:r>
    </w:p>
    <w:p w:rsidR="00523217" w:rsidRPr="00523217" w:rsidRDefault="00523217" w:rsidP="00523217">
      <w:pPr>
        <w:pStyle w:val="Geenafstand"/>
        <w:numPr>
          <w:ilvl w:val="0"/>
          <w:numId w:val="9"/>
        </w:numPr>
        <w:rPr>
          <w:rFonts w:cs="Arial"/>
          <w:i/>
          <w:sz w:val="24"/>
          <w:szCs w:val="24"/>
        </w:rPr>
      </w:pPr>
      <w:r w:rsidRPr="00523217">
        <w:rPr>
          <w:rFonts w:cs="Arial"/>
          <w:i/>
          <w:sz w:val="24"/>
          <w:szCs w:val="24"/>
        </w:rPr>
        <w:t xml:space="preserve">Voortbestaan van het ancien </w:t>
      </w:r>
      <w:proofErr w:type="spellStart"/>
      <w:r w:rsidRPr="00523217">
        <w:rPr>
          <w:rFonts w:cs="Arial"/>
          <w:i/>
          <w:sz w:val="24"/>
          <w:szCs w:val="24"/>
        </w:rPr>
        <w:t>régime</w:t>
      </w:r>
      <w:proofErr w:type="spellEnd"/>
      <w:r w:rsidRPr="00523217">
        <w:rPr>
          <w:rFonts w:cs="Arial"/>
          <w:i/>
          <w:sz w:val="24"/>
          <w:szCs w:val="24"/>
        </w:rPr>
        <w:t xml:space="preserve"> met pogingen om het vorstelijk bestuur op eigentijdse verlichte wijze vorm te geven (verlicht absolutisme);  </w:t>
      </w:r>
    </w:p>
    <w:p w:rsidR="00523217" w:rsidRPr="00523217" w:rsidRDefault="00523217" w:rsidP="00523217">
      <w:pPr>
        <w:pStyle w:val="Lijstalinea"/>
        <w:numPr>
          <w:ilvl w:val="0"/>
          <w:numId w:val="10"/>
        </w:numPr>
        <w:rPr>
          <w:rFonts w:cs="Arial"/>
          <w:sz w:val="24"/>
          <w:szCs w:val="24"/>
        </w:rPr>
      </w:pPr>
      <w:r w:rsidRPr="00523217">
        <w:rPr>
          <w:rFonts w:cs="Arial"/>
          <w:sz w:val="24"/>
          <w:szCs w:val="24"/>
        </w:rPr>
        <w:t xml:space="preserve">Het doorgaan van het Ancien Regime ( Een regeringsvorm waar de vorst veel macht heeft)  maar wel met pogingen om het bestuur een andere vorm te geven. ( verlicht absolutisme) </w:t>
      </w:r>
    </w:p>
    <w:p w:rsidR="00523217" w:rsidRPr="00523217" w:rsidRDefault="00523217" w:rsidP="00523217">
      <w:pPr>
        <w:rPr>
          <w:rFonts w:cs="Arial"/>
          <w:sz w:val="24"/>
          <w:szCs w:val="24"/>
        </w:rPr>
      </w:pPr>
    </w:p>
    <w:p w:rsidR="00523217" w:rsidRPr="00523217" w:rsidRDefault="00523217" w:rsidP="00523217">
      <w:pPr>
        <w:pStyle w:val="Geenafstand"/>
        <w:numPr>
          <w:ilvl w:val="0"/>
          <w:numId w:val="11"/>
        </w:numPr>
        <w:rPr>
          <w:rFonts w:cs="Arial"/>
          <w:i/>
          <w:sz w:val="24"/>
          <w:szCs w:val="24"/>
        </w:rPr>
      </w:pPr>
      <w:r w:rsidRPr="00523217">
        <w:rPr>
          <w:rFonts w:cs="Arial"/>
          <w:i/>
          <w:sz w:val="24"/>
          <w:szCs w:val="24"/>
        </w:rPr>
        <w:t xml:space="preserve">Uitbouw van de Europese overheersing, met name in de vorm van plantagekoloniën en de daarmee verbonden </w:t>
      </w:r>
      <w:proofErr w:type="spellStart"/>
      <w:r w:rsidRPr="00523217">
        <w:rPr>
          <w:rFonts w:cs="Arial"/>
          <w:i/>
          <w:sz w:val="24"/>
          <w:szCs w:val="24"/>
        </w:rPr>
        <w:t>transatlantische</w:t>
      </w:r>
      <w:proofErr w:type="spellEnd"/>
      <w:r w:rsidRPr="00523217">
        <w:rPr>
          <w:rFonts w:cs="Arial"/>
          <w:i/>
          <w:sz w:val="24"/>
          <w:szCs w:val="24"/>
        </w:rPr>
        <w:t xml:space="preserve"> slavenhandel, en de opkomst van het </w:t>
      </w:r>
      <w:proofErr w:type="spellStart"/>
      <w:r w:rsidRPr="00523217">
        <w:rPr>
          <w:rFonts w:cs="Arial"/>
          <w:i/>
          <w:sz w:val="24"/>
          <w:szCs w:val="24"/>
        </w:rPr>
        <w:t>abolitionisme</w:t>
      </w:r>
      <w:proofErr w:type="spellEnd"/>
      <w:r w:rsidRPr="00523217">
        <w:rPr>
          <w:i/>
        </w:rPr>
        <w:t xml:space="preserve">;  </w:t>
      </w:r>
    </w:p>
    <w:p w:rsidR="00523217" w:rsidRPr="00523217" w:rsidRDefault="00523217" w:rsidP="00523217">
      <w:pPr>
        <w:pStyle w:val="Geenafstand"/>
        <w:numPr>
          <w:ilvl w:val="0"/>
          <w:numId w:val="12"/>
        </w:numPr>
        <w:rPr>
          <w:rFonts w:cs="Arial"/>
          <w:sz w:val="24"/>
          <w:szCs w:val="24"/>
        </w:rPr>
      </w:pPr>
      <w:r w:rsidRPr="00523217">
        <w:rPr>
          <w:rFonts w:cs="Arial"/>
          <w:sz w:val="24"/>
          <w:szCs w:val="24"/>
        </w:rPr>
        <w:t xml:space="preserve">Europa bleef overheersen in de koloniën en de slavenhandel met andere werelddelen bleef daarmee in stand. </w:t>
      </w:r>
    </w:p>
    <w:p w:rsidR="00523217" w:rsidRPr="00523217" w:rsidRDefault="00523217" w:rsidP="00523217">
      <w:pPr>
        <w:pStyle w:val="Geenafstand"/>
        <w:numPr>
          <w:ilvl w:val="0"/>
          <w:numId w:val="12"/>
        </w:numPr>
        <w:rPr>
          <w:rFonts w:cs="Arial"/>
          <w:sz w:val="24"/>
          <w:szCs w:val="24"/>
        </w:rPr>
      </w:pPr>
      <w:r w:rsidRPr="00523217">
        <w:rPr>
          <w:rFonts w:cs="Arial"/>
          <w:sz w:val="24"/>
          <w:szCs w:val="24"/>
        </w:rPr>
        <w:t>De opkomst voor het streven naar afschaffing van de slavernij</w:t>
      </w:r>
    </w:p>
    <w:p w:rsidR="00523217" w:rsidRPr="00523217" w:rsidRDefault="00523217" w:rsidP="00523217">
      <w:pPr>
        <w:pStyle w:val="Geenafstand"/>
        <w:rPr>
          <w:rFonts w:cs="Arial"/>
          <w:sz w:val="24"/>
          <w:szCs w:val="24"/>
        </w:rPr>
      </w:pPr>
    </w:p>
    <w:p w:rsidR="00523217" w:rsidRPr="00523217" w:rsidRDefault="00523217" w:rsidP="00523217">
      <w:pPr>
        <w:rPr>
          <w:rFonts w:cs="Arial"/>
          <w:i/>
          <w:sz w:val="24"/>
          <w:szCs w:val="24"/>
        </w:rPr>
      </w:pPr>
    </w:p>
    <w:p w:rsidR="00523217" w:rsidRPr="00523217" w:rsidRDefault="00523217" w:rsidP="00523217">
      <w:pPr>
        <w:pStyle w:val="Geenafstand"/>
        <w:numPr>
          <w:ilvl w:val="0"/>
          <w:numId w:val="13"/>
        </w:numPr>
        <w:rPr>
          <w:rFonts w:cs="Arial"/>
          <w:i/>
          <w:sz w:val="24"/>
          <w:szCs w:val="24"/>
        </w:rPr>
      </w:pPr>
      <w:r w:rsidRPr="00523217">
        <w:rPr>
          <w:rFonts w:cs="Arial"/>
          <w:i/>
          <w:sz w:val="24"/>
          <w:szCs w:val="24"/>
        </w:rPr>
        <w:t xml:space="preserve">De democratische revoluties in westerse landen met als gevolg discussies over grondwetten, grondrechten en staatsburgerschap.  </w:t>
      </w:r>
    </w:p>
    <w:p w:rsidR="00523217" w:rsidRPr="00523217" w:rsidRDefault="00523217" w:rsidP="00523217">
      <w:pPr>
        <w:pStyle w:val="Lijstalinea"/>
        <w:numPr>
          <w:ilvl w:val="0"/>
          <w:numId w:val="14"/>
        </w:numPr>
        <w:rPr>
          <w:rFonts w:cs="Arial"/>
          <w:sz w:val="24"/>
          <w:szCs w:val="24"/>
        </w:rPr>
      </w:pPr>
      <w:r w:rsidRPr="00523217">
        <w:rPr>
          <w:rFonts w:cs="Arial"/>
          <w:sz w:val="24"/>
          <w:szCs w:val="24"/>
        </w:rPr>
        <w:t>Door de democratische revoluties in de westerse landen begonnen er veel discussie over de grondwetten, grondrechten en het burgerschap in deze landen.</w:t>
      </w:r>
    </w:p>
    <w:p w:rsidR="00523217" w:rsidRPr="00523217" w:rsidRDefault="00523217" w:rsidP="00523217">
      <w:pPr>
        <w:rPr>
          <w:rFonts w:cs="Arial"/>
          <w:sz w:val="24"/>
          <w:szCs w:val="24"/>
        </w:rPr>
      </w:pPr>
    </w:p>
    <w:p w:rsidR="00523217" w:rsidRPr="00523217" w:rsidRDefault="00523217" w:rsidP="00523217">
      <w:pPr>
        <w:rPr>
          <w:rFonts w:cs="Arial"/>
          <w:i/>
          <w:sz w:val="24"/>
          <w:szCs w:val="24"/>
          <w:u w:val="single"/>
        </w:rPr>
      </w:pPr>
      <w:r w:rsidRPr="00523217">
        <w:rPr>
          <w:rFonts w:cs="Arial"/>
          <w:i/>
          <w:sz w:val="24"/>
          <w:szCs w:val="24"/>
          <w:u w:val="single"/>
        </w:rPr>
        <w:t>Sleutelbegrippen</w:t>
      </w:r>
    </w:p>
    <w:p w:rsidR="00523217" w:rsidRPr="00523217" w:rsidRDefault="00523217" w:rsidP="00523217">
      <w:pPr>
        <w:pStyle w:val="Lijstalinea"/>
        <w:numPr>
          <w:ilvl w:val="0"/>
          <w:numId w:val="28"/>
        </w:numPr>
        <w:rPr>
          <w:rFonts w:cs="Arial"/>
          <w:i/>
          <w:sz w:val="24"/>
          <w:szCs w:val="24"/>
          <w:u w:val="single"/>
        </w:rPr>
      </w:pPr>
      <w:r w:rsidRPr="00523217">
        <w:rPr>
          <w:rFonts w:cs="Arial"/>
          <w:sz w:val="24"/>
          <w:szCs w:val="24"/>
        </w:rPr>
        <w:t>Verlicht denken</w:t>
      </w:r>
    </w:p>
    <w:p w:rsidR="00523217" w:rsidRPr="00523217" w:rsidRDefault="00523217" w:rsidP="00523217">
      <w:pPr>
        <w:pStyle w:val="Lijstalinea"/>
        <w:numPr>
          <w:ilvl w:val="0"/>
          <w:numId w:val="28"/>
        </w:numPr>
        <w:rPr>
          <w:rFonts w:cs="Arial"/>
          <w:i/>
          <w:sz w:val="24"/>
          <w:szCs w:val="24"/>
          <w:u w:val="single"/>
        </w:rPr>
      </w:pPr>
      <w:r w:rsidRPr="00523217">
        <w:rPr>
          <w:rFonts w:cs="Arial"/>
          <w:sz w:val="24"/>
          <w:szCs w:val="24"/>
        </w:rPr>
        <w:t>Ancien regime</w:t>
      </w:r>
    </w:p>
    <w:p w:rsidR="00523217" w:rsidRPr="00523217" w:rsidRDefault="00523217" w:rsidP="00523217">
      <w:pPr>
        <w:pStyle w:val="Lijstalinea"/>
        <w:numPr>
          <w:ilvl w:val="0"/>
          <w:numId w:val="28"/>
        </w:numPr>
        <w:rPr>
          <w:rFonts w:cs="Arial"/>
          <w:i/>
          <w:sz w:val="24"/>
          <w:szCs w:val="24"/>
          <w:u w:val="single"/>
        </w:rPr>
      </w:pPr>
      <w:r w:rsidRPr="00523217">
        <w:rPr>
          <w:rFonts w:cs="Arial"/>
          <w:sz w:val="24"/>
          <w:szCs w:val="24"/>
        </w:rPr>
        <w:t>Koloniën</w:t>
      </w:r>
    </w:p>
    <w:p w:rsidR="00523217" w:rsidRPr="00523217" w:rsidRDefault="00523217" w:rsidP="00523217">
      <w:pPr>
        <w:pStyle w:val="Lijstalinea"/>
        <w:numPr>
          <w:ilvl w:val="0"/>
          <w:numId w:val="28"/>
        </w:numPr>
        <w:rPr>
          <w:rFonts w:cs="Arial"/>
          <w:i/>
          <w:sz w:val="24"/>
          <w:szCs w:val="24"/>
          <w:u w:val="single"/>
        </w:rPr>
      </w:pPr>
      <w:r w:rsidRPr="00523217">
        <w:rPr>
          <w:rFonts w:cs="Arial"/>
          <w:sz w:val="24"/>
          <w:szCs w:val="24"/>
        </w:rPr>
        <w:t>Democratische revolutie</w:t>
      </w:r>
    </w:p>
    <w:p w:rsidR="00523217" w:rsidRPr="00523217" w:rsidRDefault="00523217" w:rsidP="00523217">
      <w:pPr>
        <w:pStyle w:val="Lijstalinea"/>
        <w:numPr>
          <w:ilvl w:val="0"/>
          <w:numId w:val="28"/>
        </w:numPr>
        <w:rPr>
          <w:rFonts w:cs="Arial"/>
          <w:i/>
          <w:sz w:val="24"/>
          <w:szCs w:val="24"/>
          <w:u w:val="single"/>
        </w:rPr>
      </w:pPr>
      <w:r w:rsidRPr="00523217">
        <w:rPr>
          <w:rFonts w:cs="Arial"/>
          <w:sz w:val="24"/>
          <w:szCs w:val="24"/>
        </w:rPr>
        <w:t>Burgerschap</w:t>
      </w:r>
    </w:p>
    <w:p w:rsidR="00523217" w:rsidRPr="00523217" w:rsidRDefault="00523217" w:rsidP="00523217">
      <w:pPr>
        <w:pStyle w:val="Lijstalinea"/>
        <w:numPr>
          <w:ilvl w:val="0"/>
          <w:numId w:val="28"/>
        </w:numPr>
        <w:rPr>
          <w:rFonts w:cs="Arial"/>
          <w:i/>
          <w:sz w:val="24"/>
          <w:szCs w:val="24"/>
          <w:u w:val="single"/>
        </w:rPr>
      </w:pPr>
      <w:r w:rsidRPr="00523217">
        <w:rPr>
          <w:rFonts w:cs="Arial"/>
          <w:sz w:val="24"/>
          <w:szCs w:val="24"/>
        </w:rPr>
        <w:t>Verlicht absolutisme</w:t>
      </w:r>
    </w:p>
    <w:p w:rsidR="00523217" w:rsidRPr="00523217" w:rsidRDefault="00523217" w:rsidP="00523217">
      <w:pPr>
        <w:rPr>
          <w:rFonts w:cs="Arial"/>
          <w:b/>
          <w:sz w:val="24"/>
          <w:szCs w:val="24"/>
        </w:rPr>
      </w:pPr>
    </w:p>
    <w:p w:rsidR="00523217" w:rsidRPr="00523217" w:rsidRDefault="00523217" w:rsidP="00523217">
      <w:pPr>
        <w:rPr>
          <w:rFonts w:cs="Arial"/>
          <w:b/>
          <w:sz w:val="24"/>
          <w:szCs w:val="24"/>
        </w:rPr>
      </w:pPr>
      <w:r w:rsidRPr="00523217">
        <w:rPr>
          <w:rFonts w:cs="Arial"/>
          <w:b/>
          <w:sz w:val="24"/>
          <w:szCs w:val="24"/>
        </w:rPr>
        <w:br w:type="page"/>
      </w:r>
    </w:p>
    <w:p w:rsidR="00523217" w:rsidRPr="00523217" w:rsidRDefault="00523217" w:rsidP="00523217">
      <w:pPr>
        <w:pStyle w:val="Geenafstand"/>
        <w:rPr>
          <w:rFonts w:cs="Arial"/>
          <w:b/>
          <w:sz w:val="24"/>
          <w:szCs w:val="24"/>
        </w:rPr>
      </w:pPr>
      <w:r w:rsidRPr="00523217">
        <w:rPr>
          <w:rFonts w:cs="Arial"/>
          <w:b/>
          <w:sz w:val="24"/>
          <w:szCs w:val="24"/>
        </w:rPr>
        <w:lastRenderedPageBreak/>
        <w:t xml:space="preserve">Tijdvak 8: </w:t>
      </w:r>
    </w:p>
    <w:p w:rsidR="00523217" w:rsidRPr="00523217" w:rsidRDefault="00523217" w:rsidP="00523217">
      <w:pPr>
        <w:pStyle w:val="Geenafstand"/>
        <w:rPr>
          <w:rFonts w:cs="Arial"/>
          <w:b/>
          <w:sz w:val="24"/>
          <w:szCs w:val="24"/>
        </w:rPr>
      </w:pPr>
      <w:r w:rsidRPr="00523217">
        <w:rPr>
          <w:rFonts w:cs="Arial"/>
          <w:b/>
          <w:sz w:val="24"/>
          <w:szCs w:val="24"/>
        </w:rPr>
        <w:t xml:space="preserve">Tijd van burgers en stoommachines (1800-1900) / industrialisatietijd / 19e eeuw </w:t>
      </w:r>
    </w:p>
    <w:p w:rsidR="00523217" w:rsidRPr="00523217" w:rsidRDefault="00523217" w:rsidP="00523217">
      <w:pPr>
        <w:rPr>
          <w:rFonts w:cs="Arial"/>
          <w:sz w:val="24"/>
          <w:szCs w:val="24"/>
        </w:rPr>
      </w:pPr>
    </w:p>
    <w:p w:rsidR="00523217" w:rsidRPr="00523217" w:rsidRDefault="00523217" w:rsidP="00523217">
      <w:pPr>
        <w:pStyle w:val="Lijstalinea"/>
        <w:numPr>
          <w:ilvl w:val="0"/>
          <w:numId w:val="13"/>
        </w:numPr>
        <w:rPr>
          <w:rFonts w:cs="Arial"/>
          <w:i/>
          <w:sz w:val="24"/>
          <w:szCs w:val="24"/>
        </w:rPr>
      </w:pPr>
      <w:r w:rsidRPr="00523217">
        <w:rPr>
          <w:rFonts w:cs="Arial"/>
          <w:i/>
          <w:sz w:val="24"/>
          <w:szCs w:val="24"/>
        </w:rPr>
        <w:t xml:space="preserve">De industriële revolutie die in de westerse wereld de basis legde voor een industriële samenleving;  </w:t>
      </w:r>
    </w:p>
    <w:p w:rsidR="00523217" w:rsidRPr="00523217" w:rsidRDefault="00523217" w:rsidP="00523217">
      <w:pPr>
        <w:pStyle w:val="Lijstalinea"/>
        <w:numPr>
          <w:ilvl w:val="0"/>
          <w:numId w:val="14"/>
        </w:numPr>
        <w:rPr>
          <w:rFonts w:cs="Arial"/>
          <w:sz w:val="24"/>
          <w:szCs w:val="24"/>
        </w:rPr>
      </w:pPr>
      <w:r w:rsidRPr="00523217">
        <w:rPr>
          <w:rFonts w:cs="Arial"/>
          <w:sz w:val="24"/>
          <w:szCs w:val="24"/>
        </w:rPr>
        <w:t xml:space="preserve">De revolutie die ervoor zorgde dat er steeds meer industrie kwam in plaats van landbouw </w:t>
      </w:r>
    </w:p>
    <w:p w:rsidR="00523217" w:rsidRPr="00523217" w:rsidRDefault="00523217" w:rsidP="00523217">
      <w:pPr>
        <w:rPr>
          <w:rFonts w:cs="Arial"/>
          <w:sz w:val="24"/>
          <w:szCs w:val="24"/>
        </w:rPr>
      </w:pPr>
    </w:p>
    <w:p w:rsidR="00523217" w:rsidRPr="00523217" w:rsidRDefault="00523217" w:rsidP="00523217">
      <w:pPr>
        <w:pStyle w:val="Lijstalinea"/>
        <w:numPr>
          <w:ilvl w:val="0"/>
          <w:numId w:val="15"/>
        </w:numPr>
        <w:rPr>
          <w:rFonts w:cs="Arial"/>
          <w:i/>
          <w:sz w:val="24"/>
          <w:szCs w:val="24"/>
        </w:rPr>
      </w:pPr>
      <w:r w:rsidRPr="00523217">
        <w:rPr>
          <w:rFonts w:cs="Arial"/>
          <w:i/>
          <w:sz w:val="24"/>
          <w:szCs w:val="24"/>
        </w:rPr>
        <w:t>Discussies over de ‘sociale kwestie’;</w:t>
      </w:r>
    </w:p>
    <w:p w:rsidR="00523217" w:rsidRPr="00523217" w:rsidRDefault="00523217" w:rsidP="00523217">
      <w:pPr>
        <w:pStyle w:val="Lijstalinea"/>
        <w:numPr>
          <w:ilvl w:val="0"/>
          <w:numId w:val="14"/>
        </w:numPr>
        <w:rPr>
          <w:rFonts w:cs="Arial"/>
          <w:sz w:val="24"/>
          <w:szCs w:val="24"/>
        </w:rPr>
      </w:pPr>
      <w:r w:rsidRPr="00523217">
        <w:rPr>
          <w:rFonts w:cs="Arial"/>
          <w:sz w:val="24"/>
          <w:szCs w:val="24"/>
        </w:rPr>
        <w:t xml:space="preserve">Discussies over de Sociale Kwestie ( vragen over de slechte werk- en leefomstandigheden van de arbeiders, kinderarbeid en werkloosheid) </w:t>
      </w:r>
    </w:p>
    <w:p w:rsidR="00523217" w:rsidRPr="00523217" w:rsidRDefault="00523217" w:rsidP="00523217">
      <w:pPr>
        <w:rPr>
          <w:rFonts w:cs="Arial"/>
          <w:sz w:val="24"/>
          <w:szCs w:val="24"/>
        </w:rPr>
      </w:pPr>
    </w:p>
    <w:p w:rsidR="00523217" w:rsidRPr="00523217" w:rsidRDefault="00523217" w:rsidP="00523217">
      <w:pPr>
        <w:pStyle w:val="Lijstalinea"/>
        <w:numPr>
          <w:ilvl w:val="0"/>
          <w:numId w:val="16"/>
        </w:numPr>
        <w:rPr>
          <w:rFonts w:cs="Arial"/>
          <w:sz w:val="24"/>
          <w:szCs w:val="24"/>
        </w:rPr>
      </w:pPr>
      <w:r w:rsidRPr="00523217">
        <w:rPr>
          <w:rFonts w:cs="Arial"/>
          <w:i/>
          <w:sz w:val="24"/>
          <w:szCs w:val="24"/>
        </w:rPr>
        <w:t>De moderne vorm van imperialisme die verband hield met de industrialisatie</w:t>
      </w:r>
      <w:r w:rsidRPr="00523217">
        <w:rPr>
          <w:rFonts w:cs="Arial"/>
          <w:sz w:val="24"/>
          <w:szCs w:val="24"/>
        </w:rPr>
        <w:t xml:space="preserve">;  </w:t>
      </w:r>
    </w:p>
    <w:p w:rsidR="00523217" w:rsidRPr="00523217" w:rsidRDefault="00523217" w:rsidP="00523217">
      <w:pPr>
        <w:pStyle w:val="Lijstalinea"/>
        <w:numPr>
          <w:ilvl w:val="0"/>
          <w:numId w:val="14"/>
        </w:numPr>
        <w:rPr>
          <w:rFonts w:cs="Arial"/>
          <w:sz w:val="24"/>
          <w:szCs w:val="24"/>
        </w:rPr>
      </w:pPr>
      <w:r w:rsidRPr="00523217">
        <w:rPr>
          <w:rFonts w:cs="Arial"/>
          <w:sz w:val="24"/>
          <w:szCs w:val="24"/>
        </w:rPr>
        <w:t xml:space="preserve">De moderne vorm van het streven naar macht en gebiedsuitbreiding die werd beïnvloedt door de industrialisatie. </w:t>
      </w:r>
    </w:p>
    <w:p w:rsidR="00523217" w:rsidRPr="00523217" w:rsidRDefault="00523217" w:rsidP="00523217">
      <w:pPr>
        <w:rPr>
          <w:rFonts w:cs="Arial"/>
          <w:sz w:val="24"/>
          <w:szCs w:val="24"/>
        </w:rPr>
      </w:pPr>
    </w:p>
    <w:p w:rsidR="00523217" w:rsidRPr="00523217" w:rsidRDefault="00523217" w:rsidP="00523217">
      <w:pPr>
        <w:pStyle w:val="Lijstalinea"/>
        <w:numPr>
          <w:ilvl w:val="0"/>
          <w:numId w:val="16"/>
        </w:numPr>
        <w:rPr>
          <w:rFonts w:cs="Arial"/>
          <w:i/>
          <w:sz w:val="24"/>
          <w:szCs w:val="24"/>
        </w:rPr>
      </w:pPr>
      <w:r w:rsidRPr="00523217">
        <w:rPr>
          <w:rFonts w:cs="Arial"/>
          <w:i/>
          <w:sz w:val="24"/>
          <w:szCs w:val="24"/>
        </w:rPr>
        <w:t xml:space="preserve">de opkomst van emancipatiebewegingen;  </w:t>
      </w:r>
    </w:p>
    <w:p w:rsidR="00523217" w:rsidRPr="00523217" w:rsidRDefault="00523217" w:rsidP="00523217">
      <w:pPr>
        <w:pStyle w:val="Lijstalinea"/>
        <w:numPr>
          <w:ilvl w:val="0"/>
          <w:numId w:val="14"/>
        </w:numPr>
        <w:rPr>
          <w:rFonts w:cs="Arial"/>
          <w:sz w:val="24"/>
          <w:szCs w:val="24"/>
        </w:rPr>
      </w:pPr>
      <w:r w:rsidRPr="00523217">
        <w:rPr>
          <w:rFonts w:cs="Arial"/>
          <w:sz w:val="24"/>
          <w:szCs w:val="24"/>
        </w:rPr>
        <w:t>de opkomst van bewegingen die streefden voor dezelfde rechten en gelijkheid. ( vooral voor vrouwen)</w:t>
      </w:r>
    </w:p>
    <w:p w:rsidR="00523217" w:rsidRPr="00523217" w:rsidRDefault="00523217" w:rsidP="00523217">
      <w:pPr>
        <w:rPr>
          <w:rFonts w:cs="Arial"/>
          <w:sz w:val="24"/>
          <w:szCs w:val="24"/>
        </w:rPr>
      </w:pPr>
    </w:p>
    <w:p w:rsidR="00523217" w:rsidRPr="00523217" w:rsidRDefault="00523217" w:rsidP="00523217">
      <w:pPr>
        <w:pStyle w:val="Lijstalinea"/>
        <w:numPr>
          <w:ilvl w:val="0"/>
          <w:numId w:val="16"/>
        </w:numPr>
        <w:rPr>
          <w:rFonts w:cs="Arial"/>
          <w:i/>
          <w:sz w:val="24"/>
          <w:szCs w:val="24"/>
        </w:rPr>
      </w:pPr>
      <w:r w:rsidRPr="00523217">
        <w:rPr>
          <w:rFonts w:cs="Arial"/>
          <w:i/>
          <w:sz w:val="24"/>
          <w:szCs w:val="24"/>
        </w:rPr>
        <w:t xml:space="preserve">voortschrijdende democratisering, met deelname van steeds meer mannen en vrouwen aan het politieke proces;  </w:t>
      </w:r>
    </w:p>
    <w:p w:rsidR="00523217" w:rsidRPr="00523217" w:rsidRDefault="00523217" w:rsidP="00523217">
      <w:pPr>
        <w:pStyle w:val="Lijstalinea"/>
        <w:numPr>
          <w:ilvl w:val="0"/>
          <w:numId w:val="17"/>
        </w:numPr>
        <w:rPr>
          <w:rFonts w:cs="Arial"/>
          <w:sz w:val="24"/>
          <w:szCs w:val="24"/>
        </w:rPr>
      </w:pPr>
      <w:r w:rsidRPr="00523217">
        <w:rPr>
          <w:rFonts w:cs="Arial"/>
          <w:sz w:val="24"/>
          <w:szCs w:val="24"/>
        </w:rPr>
        <w:t xml:space="preserve">democratisering blijft doorgaan, steeds meer mannen en vrouwen doen mee in de politiek. </w:t>
      </w:r>
    </w:p>
    <w:p w:rsidR="00523217" w:rsidRPr="00523217" w:rsidRDefault="00523217" w:rsidP="00523217">
      <w:pPr>
        <w:rPr>
          <w:rFonts w:cs="Arial"/>
          <w:sz w:val="24"/>
          <w:szCs w:val="24"/>
        </w:rPr>
      </w:pPr>
    </w:p>
    <w:p w:rsidR="00523217" w:rsidRPr="00523217" w:rsidRDefault="00523217" w:rsidP="00523217">
      <w:pPr>
        <w:pStyle w:val="Lijstalinea"/>
        <w:numPr>
          <w:ilvl w:val="0"/>
          <w:numId w:val="16"/>
        </w:numPr>
        <w:rPr>
          <w:rFonts w:cs="Arial"/>
          <w:i/>
          <w:sz w:val="24"/>
          <w:szCs w:val="24"/>
        </w:rPr>
      </w:pPr>
      <w:r w:rsidRPr="00523217">
        <w:rPr>
          <w:rFonts w:cs="Arial"/>
          <w:i/>
          <w:sz w:val="24"/>
          <w:szCs w:val="24"/>
        </w:rPr>
        <w:t xml:space="preserve">De opkomst van politiek-maatschappelijke stromingen: liberalisme, nationalisme, socialisme, confessionalisme en feminisme.  </w:t>
      </w:r>
    </w:p>
    <w:p w:rsidR="00523217" w:rsidRPr="00523217" w:rsidRDefault="00523217" w:rsidP="00523217">
      <w:pPr>
        <w:pStyle w:val="Lijstalinea"/>
        <w:numPr>
          <w:ilvl w:val="0"/>
          <w:numId w:val="17"/>
        </w:numPr>
        <w:rPr>
          <w:rFonts w:cs="Arial"/>
          <w:i/>
          <w:sz w:val="24"/>
          <w:szCs w:val="24"/>
        </w:rPr>
      </w:pPr>
      <w:r w:rsidRPr="00523217">
        <w:rPr>
          <w:rFonts w:cs="Arial"/>
          <w:sz w:val="24"/>
          <w:szCs w:val="24"/>
        </w:rPr>
        <w:t>De opkomst van verschillende stromingen in de politiek:</w:t>
      </w:r>
    </w:p>
    <w:p w:rsidR="00523217" w:rsidRPr="00523217" w:rsidRDefault="00523217" w:rsidP="00523217">
      <w:pPr>
        <w:pStyle w:val="Lijstalinea"/>
        <w:rPr>
          <w:rFonts w:cs="Arial"/>
          <w:i/>
          <w:sz w:val="24"/>
          <w:szCs w:val="24"/>
        </w:rPr>
      </w:pPr>
      <w:r w:rsidRPr="00523217">
        <w:rPr>
          <w:rFonts w:cs="Arial"/>
          <w:sz w:val="24"/>
          <w:szCs w:val="24"/>
        </w:rPr>
        <w:t xml:space="preserve">Liberalisme </w:t>
      </w:r>
    </w:p>
    <w:p w:rsidR="00523217" w:rsidRPr="00523217" w:rsidRDefault="00523217" w:rsidP="00523217">
      <w:pPr>
        <w:rPr>
          <w:rFonts w:cs="Arial"/>
          <w:i/>
          <w:sz w:val="24"/>
          <w:szCs w:val="24"/>
        </w:rPr>
      </w:pPr>
    </w:p>
    <w:p w:rsidR="00523217" w:rsidRPr="00523217" w:rsidRDefault="00523217" w:rsidP="00523217">
      <w:pPr>
        <w:pStyle w:val="Geenafstand"/>
        <w:rPr>
          <w:rFonts w:cs="Arial"/>
          <w:i/>
          <w:sz w:val="24"/>
          <w:szCs w:val="24"/>
          <w:u w:val="single"/>
        </w:rPr>
      </w:pPr>
      <w:r w:rsidRPr="00523217">
        <w:rPr>
          <w:rFonts w:cs="Arial"/>
          <w:i/>
          <w:sz w:val="24"/>
          <w:szCs w:val="24"/>
          <w:u w:val="single"/>
        </w:rPr>
        <w:t>Sleutelbegrippen</w:t>
      </w:r>
    </w:p>
    <w:p w:rsidR="00523217" w:rsidRPr="00523217" w:rsidRDefault="00523217" w:rsidP="00523217">
      <w:pPr>
        <w:pStyle w:val="Geenafstand"/>
        <w:numPr>
          <w:ilvl w:val="0"/>
          <w:numId w:val="29"/>
        </w:numPr>
        <w:rPr>
          <w:rFonts w:cs="Arial"/>
          <w:sz w:val="24"/>
          <w:szCs w:val="24"/>
        </w:rPr>
      </w:pPr>
      <w:r w:rsidRPr="00523217">
        <w:rPr>
          <w:rFonts w:cs="Arial"/>
          <w:sz w:val="24"/>
          <w:szCs w:val="24"/>
        </w:rPr>
        <w:t>Industriële revolutie</w:t>
      </w:r>
    </w:p>
    <w:p w:rsidR="00523217" w:rsidRPr="00523217" w:rsidRDefault="00523217" w:rsidP="00523217">
      <w:pPr>
        <w:pStyle w:val="Geenafstand"/>
        <w:numPr>
          <w:ilvl w:val="0"/>
          <w:numId w:val="29"/>
        </w:numPr>
        <w:rPr>
          <w:rFonts w:cs="Arial"/>
          <w:sz w:val="24"/>
          <w:szCs w:val="24"/>
        </w:rPr>
      </w:pPr>
      <w:r w:rsidRPr="00523217">
        <w:rPr>
          <w:rFonts w:cs="Arial"/>
          <w:sz w:val="24"/>
          <w:szCs w:val="24"/>
        </w:rPr>
        <w:t>Sociale kwestie</w:t>
      </w:r>
    </w:p>
    <w:p w:rsidR="00523217" w:rsidRPr="00523217" w:rsidRDefault="00523217" w:rsidP="00523217">
      <w:pPr>
        <w:pStyle w:val="Geenafstand"/>
        <w:numPr>
          <w:ilvl w:val="0"/>
          <w:numId w:val="29"/>
        </w:numPr>
        <w:rPr>
          <w:rFonts w:cs="Arial"/>
          <w:sz w:val="24"/>
          <w:szCs w:val="24"/>
        </w:rPr>
      </w:pPr>
      <w:r w:rsidRPr="00523217">
        <w:rPr>
          <w:rFonts w:cs="Arial"/>
          <w:sz w:val="24"/>
          <w:szCs w:val="24"/>
        </w:rPr>
        <w:t>Imperialisme</w:t>
      </w:r>
    </w:p>
    <w:p w:rsidR="00523217" w:rsidRPr="00523217" w:rsidRDefault="00523217" w:rsidP="00523217">
      <w:pPr>
        <w:rPr>
          <w:rFonts w:cs="Arial"/>
          <w:sz w:val="24"/>
          <w:szCs w:val="24"/>
        </w:rPr>
      </w:pPr>
    </w:p>
    <w:p w:rsidR="00523217" w:rsidRPr="00523217" w:rsidRDefault="00523217" w:rsidP="00523217">
      <w:pPr>
        <w:rPr>
          <w:rFonts w:cs="Arial"/>
          <w:sz w:val="24"/>
          <w:szCs w:val="24"/>
        </w:rPr>
      </w:pPr>
    </w:p>
    <w:p w:rsidR="00523217" w:rsidRPr="00523217" w:rsidRDefault="00523217" w:rsidP="00523217">
      <w:pPr>
        <w:pStyle w:val="Geenafstand"/>
        <w:rPr>
          <w:rFonts w:cs="Arial"/>
          <w:b/>
          <w:sz w:val="24"/>
          <w:szCs w:val="24"/>
        </w:rPr>
      </w:pPr>
      <w:r w:rsidRPr="00523217">
        <w:rPr>
          <w:rFonts w:cs="Arial"/>
          <w:b/>
          <w:sz w:val="24"/>
          <w:szCs w:val="24"/>
        </w:rPr>
        <w:t xml:space="preserve">Tijdvak 9: </w:t>
      </w:r>
    </w:p>
    <w:p w:rsidR="00523217" w:rsidRPr="00523217" w:rsidRDefault="00523217" w:rsidP="00523217">
      <w:pPr>
        <w:pStyle w:val="Geenafstand"/>
        <w:rPr>
          <w:rFonts w:cs="Arial"/>
          <w:b/>
          <w:sz w:val="24"/>
          <w:szCs w:val="24"/>
        </w:rPr>
      </w:pPr>
      <w:r w:rsidRPr="00523217">
        <w:rPr>
          <w:rFonts w:cs="Arial"/>
          <w:b/>
          <w:sz w:val="24"/>
          <w:szCs w:val="24"/>
        </w:rPr>
        <w:t>Tijd van de wereldoorlogen (1900-1950) / eerste helft 20e eeuw;</w:t>
      </w:r>
    </w:p>
    <w:p w:rsidR="00523217" w:rsidRPr="00523217" w:rsidRDefault="00523217" w:rsidP="00523217"/>
    <w:p w:rsidR="00523217" w:rsidRPr="00523217" w:rsidRDefault="00523217" w:rsidP="00523217">
      <w:pPr>
        <w:pStyle w:val="Lijstalinea"/>
        <w:numPr>
          <w:ilvl w:val="0"/>
          <w:numId w:val="16"/>
        </w:numPr>
        <w:rPr>
          <w:rFonts w:cs="Arial"/>
          <w:i/>
          <w:sz w:val="24"/>
          <w:szCs w:val="24"/>
        </w:rPr>
      </w:pPr>
      <w:r w:rsidRPr="00523217">
        <w:rPr>
          <w:rFonts w:cs="Arial"/>
          <w:i/>
          <w:sz w:val="24"/>
          <w:szCs w:val="24"/>
        </w:rPr>
        <w:t xml:space="preserve">De rol van moderne propaganda- en communicatiemiddelen en vormen van massaorganisatie;  </w:t>
      </w:r>
    </w:p>
    <w:p w:rsidR="00523217" w:rsidRPr="00523217" w:rsidRDefault="00523217" w:rsidP="00523217">
      <w:pPr>
        <w:pStyle w:val="Lijstalinea"/>
        <w:numPr>
          <w:ilvl w:val="0"/>
          <w:numId w:val="17"/>
        </w:numPr>
        <w:rPr>
          <w:rFonts w:cs="Arial"/>
          <w:sz w:val="24"/>
          <w:szCs w:val="24"/>
        </w:rPr>
      </w:pPr>
      <w:r w:rsidRPr="00523217">
        <w:rPr>
          <w:rFonts w:cs="Arial"/>
          <w:sz w:val="24"/>
          <w:szCs w:val="24"/>
        </w:rPr>
        <w:t>Het gebruiken van moderne communicatie middelen, zoals de radio, voor propaganda.</w:t>
      </w:r>
    </w:p>
    <w:p w:rsidR="00523217" w:rsidRPr="00523217" w:rsidRDefault="00523217" w:rsidP="00523217">
      <w:pPr>
        <w:pStyle w:val="Lijstalinea"/>
        <w:rPr>
          <w:rFonts w:cs="Arial"/>
          <w:i/>
          <w:sz w:val="24"/>
          <w:szCs w:val="24"/>
        </w:rPr>
      </w:pPr>
    </w:p>
    <w:p w:rsidR="00523217" w:rsidRPr="00523217" w:rsidRDefault="00523217" w:rsidP="00523217">
      <w:pPr>
        <w:pStyle w:val="Lijstalinea"/>
        <w:numPr>
          <w:ilvl w:val="0"/>
          <w:numId w:val="16"/>
        </w:numPr>
        <w:rPr>
          <w:rFonts w:cs="Arial"/>
          <w:i/>
          <w:sz w:val="24"/>
          <w:szCs w:val="24"/>
        </w:rPr>
      </w:pPr>
      <w:r w:rsidRPr="00523217">
        <w:rPr>
          <w:rFonts w:cs="Arial"/>
          <w:i/>
          <w:sz w:val="24"/>
          <w:szCs w:val="24"/>
        </w:rPr>
        <w:t xml:space="preserve">Het in praktijk brengen van de totalitaire ideologieën communisme en fascisme/nationaalsocialisme; </w:t>
      </w:r>
    </w:p>
    <w:p w:rsidR="00523217" w:rsidRPr="00523217" w:rsidRDefault="00523217" w:rsidP="00523217">
      <w:pPr>
        <w:pStyle w:val="Lijstalinea"/>
        <w:numPr>
          <w:ilvl w:val="0"/>
          <w:numId w:val="17"/>
        </w:numPr>
        <w:rPr>
          <w:rFonts w:cs="Arial"/>
          <w:sz w:val="24"/>
          <w:szCs w:val="24"/>
        </w:rPr>
      </w:pPr>
      <w:r w:rsidRPr="00523217">
        <w:rPr>
          <w:rFonts w:cs="Arial"/>
          <w:sz w:val="24"/>
          <w:szCs w:val="24"/>
        </w:rPr>
        <w:t xml:space="preserve">De opkomst van het fascisme, communisme en </w:t>
      </w:r>
      <w:proofErr w:type="spellStart"/>
      <w:r w:rsidRPr="00523217">
        <w:rPr>
          <w:rFonts w:cs="Arial"/>
          <w:sz w:val="24"/>
          <w:szCs w:val="24"/>
        </w:rPr>
        <w:t>nationaal-socialisme</w:t>
      </w:r>
      <w:proofErr w:type="spellEnd"/>
      <w:r w:rsidRPr="00523217">
        <w:rPr>
          <w:rFonts w:cs="Arial"/>
          <w:sz w:val="24"/>
          <w:szCs w:val="24"/>
        </w:rPr>
        <w:t>.</w:t>
      </w:r>
    </w:p>
    <w:p w:rsidR="00523217" w:rsidRPr="00523217" w:rsidRDefault="00523217" w:rsidP="00523217">
      <w:pPr>
        <w:pStyle w:val="Lijstalinea"/>
        <w:rPr>
          <w:rFonts w:cs="Arial"/>
          <w:i/>
          <w:sz w:val="24"/>
          <w:szCs w:val="24"/>
        </w:rPr>
      </w:pPr>
      <w:r w:rsidRPr="00523217">
        <w:rPr>
          <w:rFonts w:cs="Arial"/>
          <w:i/>
          <w:sz w:val="24"/>
          <w:szCs w:val="24"/>
        </w:rPr>
        <w:t xml:space="preserve"> </w:t>
      </w:r>
    </w:p>
    <w:p w:rsidR="00523217" w:rsidRPr="00523217" w:rsidRDefault="00523217" w:rsidP="00523217">
      <w:pPr>
        <w:pStyle w:val="Lijstalinea"/>
        <w:numPr>
          <w:ilvl w:val="0"/>
          <w:numId w:val="18"/>
        </w:numPr>
        <w:rPr>
          <w:rFonts w:cs="Arial"/>
          <w:i/>
          <w:sz w:val="24"/>
          <w:szCs w:val="24"/>
        </w:rPr>
      </w:pPr>
      <w:r w:rsidRPr="00523217">
        <w:rPr>
          <w:rFonts w:cs="Arial"/>
          <w:i/>
          <w:sz w:val="24"/>
          <w:szCs w:val="24"/>
        </w:rPr>
        <w:t xml:space="preserve">De crisis van het wereldkapitalisme;  </w:t>
      </w:r>
    </w:p>
    <w:p w:rsidR="00523217" w:rsidRPr="00523217" w:rsidRDefault="00523217" w:rsidP="00523217">
      <w:pPr>
        <w:pStyle w:val="Lijstalinea"/>
        <w:numPr>
          <w:ilvl w:val="0"/>
          <w:numId w:val="19"/>
        </w:numPr>
        <w:rPr>
          <w:rFonts w:cs="Arial"/>
          <w:sz w:val="24"/>
          <w:szCs w:val="24"/>
        </w:rPr>
      </w:pPr>
      <w:r w:rsidRPr="00523217">
        <w:rPr>
          <w:rFonts w:cs="Arial"/>
          <w:sz w:val="24"/>
          <w:szCs w:val="24"/>
        </w:rPr>
        <w:t>Een economische crisis op wereldniveau.</w:t>
      </w:r>
    </w:p>
    <w:p w:rsidR="00523217" w:rsidRPr="00523217" w:rsidRDefault="00523217" w:rsidP="00523217">
      <w:pPr>
        <w:pStyle w:val="Lijstalinea"/>
        <w:rPr>
          <w:rFonts w:cs="Arial"/>
          <w:i/>
          <w:sz w:val="24"/>
          <w:szCs w:val="24"/>
        </w:rPr>
      </w:pPr>
    </w:p>
    <w:p w:rsidR="00523217" w:rsidRPr="00523217" w:rsidRDefault="00523217" w:rsidP="00523217">
      <w:pPr>
        <w:pStyle w:val="Lijstalinea"/>
        <w:numPr>
          <w:ilvl w:val="0"/>
          <w:numId w:val="18"/>
        </w:numPr>
        <w:rPr>
          <w:rFonts w:cs="Arial"/>
          <w:i/>
          <w:sz w:val="24"/>
          <w:szCs w:val="24"/>
        </w:rPr>
      </w:pPr>
      <w:r w:rsidRPr="00523217">
        <w:rPr>
          <w:rFonts w:cs="Arial"/>
          <w:i/>
          <w:sz w:val="24"/>
          <w:szCs w:val="24"/>
        </w:rPr>
        <w:t xml:space="preserve">Het voeren van twee wereldoorlogen;  </w:t>
      </w:r>
    </w:p>
    <w:p w:rsidR="00523217" w:rsidRPr="00523217" w:rsidRDefault="00523217" w:rsidP="00523217">
      <w:pPr>
        <w:pStyle w:val="Lijstalinea"/>
        <w:numPr>
          <w:ilvl w:val="0"/>
          <w:numId w:val="19"/>
        </w:numPr>
        <w:rPr>
          <w:rFonts w:cs="Arial"/>
          <w:i/>
          <w:sz w:val="24"/>
          <w:szCs w:val="24"/>
        </w:rPr>
      </w:pPr>
      <w:r w:rsidRPr="00523217">
        <w:rPr>
          <w:rFonts w:cs="Arial"/>
          <w:sz w:val="24"/>
          <w:szCs w:val="24"/>
        </w:rPr>
        <w:t>Het voeren van twee wereldoorlogen.</w:t>
      </w:r>
    </w:p>
    <w:p w:rsidR="00523217" w:rsidRPr="00523217" w:rsidRDefault="00523217" w:rsidP="00523217">
      <w:pPr>
        <w:pStyle w:val="Lijstalinea"/>
        <w:rPr>
          <w:rFonts w:cs="Arial"/>
          <w:i/>
          <w:sz w:val="24"/>
          <w:szCs w:val="24"/>
        </w:rPr>
      </w:pPr>
    </w:p>
    <w:p w:rsidR="00523217" w:rsidRPr="00523217" w:rsidRDefault="00523217" w:rsidP="00523217">
      <w:pPr>
        <w:pStyle w:val="Lijstalinea"/>
        <w:numPr>
          <w:ilvl w:val="0"/>
          <w:numId w:val="18"/>
        </w:numPr>
        <w:rPr>
          <w:rFonts w:cs="Arial"/>
          <w:i/>
          <w:sz w:val="24"/>
          <w:szCs w:val="24"/>
        </w:rPr>
      </w:pPr>
      <w:r w:rsidRPr="00523217">
        <w:rPr>
          <w:rFonts w:cs="Arial"/>
          <w:i/>
          <w:sz w:val="24"/>
          <w:szCs w:val="24"/>
        </w:rPr>
        <w:t xml:space="preserve">Racisme en discriminatie die leidden tot genocide, in het bijzonder op de joden; </w:t>
      </w:r>
    </w:p>
    <w:p w:rsidR="00523217" w:rsidRPr="00523217" w:rsidRDefault="00523217" w:rsidP="00523217">
      <w:pPr>
        <w:pStyle w:val="Lijstalinea"/>
        <w:numPr>
          <w:ilvl w:val="0"/>
          <w:numId w:val="19"/>
        </w:numPr>
        <w:rPr>
          <w:rFonts w:cs="Arial"/>
          <w:i/>
          <w:sz w:val="24"/>
          <w:szCs w:val="24"/>
        </w:rPr>
      </w:pPr>
      <w:r w:rsidRPr="00523217">
        <w:rPr>
          <w:rFonts w:cs="Arial"/>
          <w:sz w:val="24"/>
          <w:szCs w:val="24"/>
        </w:rPr>
        <w:t>Racisme en discriminatie die leidden tot genocide, in het bijzonder op de joden.</w:t>
      </w:r>
    </w:p>
    <w:p w:rsidR="00523217" w:rsidRPr="00523217" w:rsidRDefault="00523217" w:rsidP="00523217">
      <w:pPr>
        <w:pStyle w:val="Lijstalinea"/>
        <w:rPr>
          <w:rFonts w:cs="Arial"/>
          <w:i/>
          <w:sz w:val="24"/>
          <w:szCs w:val="24"/>
        </w:rPr>
      </w:pPr>
    </w:p>
    <w:p w:rsidR="00523217" w:rsidRPr="00523217" w:rsidRDefault="00523217" w:rsidP="00523217">
      <w:pPr>
        <w:pStyle w:val="Lijstalinea"/>
        <w:rPr>
          <w:rFonts w:cs="Arial"/>
          <w:i/>
          <w:sz w:val="24"/>
          <w:szCs w:val="24"/>
        </w:rPr>
      </w:pPr>
    </w:p>
    <w:p w:rsidR="00523217" w:rsidRPr="00523217" w:rsidRDefault="00523217" w:rsidP="00523217">
      <w:pPr>
        <w:pStyle w:val="Lijstalinea"/>
        <w:numPr>
          <w:ilvl w:val="0"/>
          <w:numId w:val="18"/>
        </w:numPr>
        <w:rPr>
          <w:rFonts w:cs="Arial"/>
          <w:i/>
          <w:sz w:val="24"/>
          <w:szCs w:val="24"/>
        </w:rPr>
      </w:pPr>
      <w:r w:rsidRPr="00523217">
        <w:rPr>
          <w:rFonts w:cs="Arial"/>
          <w:i/>
          <w:sz w:val="24"/>
          <w:szCs w:val="24"/>
        </w:rPr>
        <w:t xml:space="preserve">De Duitse bezetting van Nederland;  </w:t>
      </w:r>
    </w:p>
    <w:p w:rsidR="00523217" w:rsidRPr="00523217" w:rsidRDefault="00523217" w:rsidP="00523217">
      <w:pPr>
        <w:pStyle w:val="Lijstalinea"/>
        <w:numPr>
          <w:ilvl w:val="0"/>
          <w:numId w:val="19"/>
        </w:numPr>
        <w:rPr>
          <w:rFonts w:cs="Arial"/>
          <w:sz w:val="24"/>
          <w:szCs w:val="24"/>
        </w:rPr>
      </w:pPr>
      <w:r w:rsidRPr="00523217">
        <w:rPr>
          <w:rFonts w:cs="Arial"/>
          <w:sz w:val="24"/>
          <w:szCs w:val="24"/>
        </w:rPr>
        <w:t>De Duitse bezetting van Nederland.</w:t>
      </w:r>
    </w:p>
    <w:p w:rsidR="00523217" w:rsidRPr="00523217" w:rsidRDefault="00523217" w:rsidP="00523217">
      <w:pPr>
        <w:pStyle w:val="Lijstalinea"/>
        <w:rPr>
          <w:rFonts w:cs="Arial"/>
          <w:i/>
          <w:sz w:val="24"/>
          <w:szCs w:val="24"/>
        </w:rPr>
      </w:pPr>
    </w:p>
    <w:p w:rsidR="00523217" w:rsidRPr="00523217" w:rsidRDefault="00523217" w:rsidP="00523217">
      <w:pPr>
        <w:pStyle w:val="Geenafstand"/>
        <w:numPr>
          <w:ilvl w:val="0"/>
          <w:numId w:val="32"/>
        </w:numPr>
        <w:rPr>
          <w:rFonts w:cs="Arial"/>
          <w:i/>
          <w:sz w:val="24"/>
        </w:rPr>
      </w:pPr>
      <w:r w:rsidRPr="00523217">
        <w:rPr>
          <w:rFonts w:cs="Arial"/>
          <w:i/>
          <w:sz w:val="24"/>
        </w:rPr>
        <w:t xml:space="preserve">Verwoestingen op niet eerder vertoonde schaal door massavernietigingswapens en de betrokkenheid van de burgerbevolking bij oorlogvoering;  </w:t>
      </w:r>
    </w:p>
    <w:p w:rsidR="00523217" w:rsidRPr="00523217" w:rsidRDefault="00523217" w:rsidP="00523217">
      <w:pPr>
        <w:pStyle w:val="Geenafstand"/>
        <w:numPr>
          <w:ilvl w:val="0"/>
          <w:numId w:val="19"/>
        </w:numPr>
        <w:rPr>
          <w:rFonts w:cs="Arial"/>
          <w:sz w:val="24"/>
        </w:rPr>
      </w:pPr>
      <w:r w:rsidRPr="00523217">
        <w:rPr>
          <w:rFonts w:cs="Arial"/>
          <w:sz w:val="24"/>
        </w:rPr>
        <w:t>Een nog niet eerder vertoonde verwoesting door massa vernietigingswapens.</w:t>
      </w:r>
    </w:p>
    <w:p w:rsidR="00523217" w:rsidRPr="00523217" w:rsidRDefault="00523217" w:rsidP="00523217">
      <w:pPr>
        <w:pStyle w:val="Geenafstand"/>
        <w:numPr>
          <w:ilvl w:val="0"/>
          <w:numId w:val="19"/>
        </w:numPr>
        <w:rPr>
          <w:rFonts w:cs="Arial"/>
          <w:sz w:val="24"/>
        </w:rPr>
      </w:pPr>
      <w:r w:rsidRPr="00523217">
        <w:rPr>
          <w:rFonts w:cs="Arial"/>
          <w:sz w:val="24"/>
        </w:rPr>
        <w:t>De burgers die betrokken raken bij het voeren van een oorlog</w:t>
      </w:r>
    </w:p>
    <w:p w:rsidR="00523217" w:rsidRPr="00523217" w:rsidRDefault="00523217" w:rsidP="00523217">
      <w:pPr>
        <w:pStyle w:val="Lijstalinea"/>
        <w:rPr>
          <w:rFonts w:cs="Arial"/>
          <w:i/>
          <w:sz w:val="24"/>
          <w:szCs w:val="24"/>
        </w:rPr>
      </w:pPr>
    </w:p>
    <w:p w:rsidR="00523217" w:rsidRPr="00523217" w:rsidRDefault="00523217" w:rsidP="00523217">
      <w:pPr>
        <w:pStyle w:val="Lijstalinea"/>
        <w:rPr>
          <w:rFonts w:cs="Arial"/>
          <w:i/>
          <w:sz w:val="24"/>
          <w:szCs w:val="24"/>
        </w:rPr>
      </w:pPr>
    </w:p>
    <w:p w:rsidR="00523217" w:rsidRPr="00523217" w:rsidRDefault="00523217" w:rsidP="00523217">
      <w:pPr>
        <w:pStyle w:val="Lijstalinea"/>
        <w:numPr>
          <w:ilvl w:val="0"/>
          <w:numId w:val="18"/>
        </w:numPr>
        <w:rPr>
          <w:rFonts w:cs="Arial"/>
          <w:i/>
          <w:sz w:val="24"/>
          <w:szCs w:val="24"/>
        </w:rPr>
      </w:pPr>
      <w:r w:rsidRPr="00523217">
        <w:rPr>
          <w:rFonts w:cs="Arial"/>
          <w:i/>
          <w:sz w:val="24"/>
          <w:szCs w:val="24"/>
        </w:rPr>
        <w:t>Vormen van verzet tegen het West-Europese imperialisme</w:t>
      </w:r>
    </w:p>
    <w:p w:rsidR="00523217" w:rsidRPr="00523217" w:rsidRDefault="00523217" w:rsidP="00523217">
      <w:pPr>
        <w:pStyle w:val="Lijstalinea"/>
        <w:numPr>
          <w:ilvl w:val="0"/>
          <w:numId w:val="20"/>
        </w:numPr>
        <w:rPr>
          <w:rFonts w:cs="Arial"/>
          <w:sz w:val="24"/>
          <w:szCs w:val="24"/>
        </w:rPr>
      </w:pPr>
      <w:r w:rsidRPr="00523217">
        <w:rPr>
          <w:rFonts w:cs="Arial"/>
          <w:sz w:val="24"/>
          <w:szCs w:val="24"/>
        </w:rPr>
        <w:t>Verzet tegen het West-Europese imperialisme</w:t>
      </w:r>
    </w:p>
    <w:p w:rsidR="00523217" w:rsidRPr="00523217" w:rsidRDefault="00523217" w:rsidP="00523217">
      <w:pPr>
        <w:pStyle w:val="Geenafstand"/>
        <w:rPr>
          <w:rFonts w:cs="Arial"/>
          <w:i/>
          <w:sz w:val="24"/>
          <w:szCs w:val="24"/>
          <w:u w:val="single"/>
        </w:rPr>
      </w:pPr>
      <w:r w:rsidRPr="00523217">
        <w:rPr>
          <w:rFonts w:cs="Arial"/>
          <w:i/>
          <w:sz w:val="24"/>
          <w:szCs w:val="24"/>
          <w:u w:val="single"/>
        </w:rPr>
        <w:t>Sleutelbegrippen</w:t>
      </w:r>
    </w:p>
    <w:p w:rsidR="00523217" w:rsidRPr="00523217" w:rsidRDefault="00523217" w:rsidP="00523217">
      <w:pPr>
        <w:pStyle w:val="Geenafstand"/>
        <w:numPr>
          <w:ilvl w:val="0"/>
          <w:numId w:val="30"/>
        </w:numPr>
        <w:rPr>
          <w:rFonts w:cs="Arial"/>
          <w:sz w:val="24"/>
        </w:rPr>
      </w:pPr>
      <w:r w:rsidRPr="00523217">
        <w:rPr>
          <w:rFonts w:cs="Arial"/>
          <w:sz w:val="24"/>
        </w:rPr>
        <w:t>Imperialisme</w:t>
      </w:r>
    </w:p>
    <w:p w:rsidR="00523217" w:rsidRPr="00523217" w:rsidRDefault="00523217" w:rsidP="00523217">
      <w:pPr>
        <w:pStyle w:val="Geenafstand"/>
        <w:numPr>
          <w:ilvl w:val="0"/>
          <w:numId w:val="30"/>
        </w:numPr>
        <w:rPr>
          <w:rFonts w:cs="Arial"/>
          <w:sz w:val="24"/>
        </w:rPr>
      </w:pPr>
      <w:r w:rsidRPr="00523217">
        <w:rPr>
          <w:rFonts w:cs="Arial"/>
          <w:sz w:val="24"/>
        </w:rPr>
        <w:t>Communisme</w:t>
      </w:r>
    </w:p>
    <w:p w:rsidR="00523217" w:rsidRPr="00523217" w:rsidRDefault="00523217" w:rsidP="00523217">
      <w:pPr>
        <w:pStyle w:val="Geenafstand"/>
        <w:ind w:left="720"/>
        <w:rPr>
          <w:rFonts w:cs="Arial"/>
          <w:sz w:val="24"/>
        </w:rPr>
      </w:pPr>
    </w:p>
    <w:p w:rsidR="00523217" w:rsidRPr="00523217" w:rsidRDefault="00523217" w:rsidP="00523217"/>
    <w:p w:rsidR="00523217" w:rsidRPr="00523217" w:rsidRDefault="00523217" w:rsidP="00523217"/>
    <w:p w:rsidR="00523217" w:rsidRPr="00523217" w:rsidRDefault="00523217" w:rsidP="00523217"/>
    <w:p w:rsidR="00523217" w:rsidRPr="00523217" w:rsidRDefault="00523217" w:rsidP="00523217">
      <w:pPr>
        <w:pStyle w:val="Geenafstand"/>
        <w:rPr>
          <w:rFonts w:cs="Arial"/>
          <w:b/>
          <w:sz w:val="24"/>
          <w:szCs w:val="24"/>
        </w:rPr>
      </w:pPr>
      <w:r w:rsidRPr="00523217">
        <w:rPr>
          <w:rFonts w:cs="Arial"/>
          <w:b/>
          <w:sz w:val="24"/>
          <w:szCs w:val="24"/>
        </w:rPr>
        <w:t xml:space="preserve">Tijdvak 10: </w:t>
      </w:r>
    </w:p>
    <w:p w:rsidR="00523217" w:rsidRPr="00523217" w:rsidRDefault="00523217" w:rsidP="00523217">
      <w:pPr>
        <w:pStyle w:val="Geenafstand"/>
        <w:rPr>
          <w:rFonts w:cs="Arial"/>
          <w:b/>
          <w:sz w:val="24"/>
          <w:szCs w:val="24"/>
        </w:rPr>
      </w:pPr>
      <w:r w:rsidRPr="00523217">
        <w:rPr>
          <w:rFonts w:cs="Arial"/>
          <w:b/>
          <w:sz w:val="24"/>
          <w:szCs w:val="24"/>
        </w:rPr>
        <w:t xml:space="preserve">Tijd van televisie en computer (vanaf 1950) / tweede helft 20e eeuw.  </w:t>
      </w:r>
    </w:p>
    <w:p w:rsidR="00523217" w:rsidRPr="00523217" w:rsidRDefault="00523217" w:rsidP="00523217">
      <w:r w:rsidRPr="00523217">
        <w:t xml:space="preserve"> </w:t>
      </w:r>
    </w:p>
    <w:p w:rsidR="00523217" w:rsidRPr="00523217" w:rsidRDefault="00523217" w:rsidP="00523217">
      <w:pPr>
        <w:pStyle w:val="Geenafstand"/>
        <w:numPr>
          <w:ilvl w:val="0"/>
          <w:numId w:val="21"/>
        </w:numPr>
        <w:rPr>
          <w:rFonts w:cs="Arial"/>
          <w:i/>
          <w:sz w:val="24"/>
          <w:szCs w:val="24"/>
        </w:rPr>
      </w:pPr>
      <w:r w:rsidRPr="00523217">
        <w:rPr>
          <w:rFonts w:cs="Arial"/>
          <w:i/>
          <w:sz w:val="24"/>
          <w:szCs w:val="24"/>
        </w:rPr>
        <w:t xml:space="preserve">De verdeling van de wereld in twee ideologische blokken in de greep van een wapenwedloop en de daaruit voortvloeiende dreiging van een atoomoorlog;  </w:t>
      </w:r>
    </w:p>
    <w:p w:rsidR="00523217" w:rsidRPr="00523217" w:rsidRDefault="00523217" w:rsidP="00523217">
      <w:pPr>
        <w:pStyle w:val="Geenafstand"/>
        <w:numPr>
          <w:ilvl w:val="0"/>
          <w:numId w:val="20"/>
        </w:numPr>
        <w:rPr>
          <w:rFonts w:cs="Arial"/>
          <w:i/>
          <w:sz w:val="24"/>
          <w:szCs w:val="24"/>
        </w:rPr>
      </w:pPr>
      <w:r w:rsidRPr="00523217">
        <w:rPr>
          <w:rFonts w:cs="Arial"/>
          <w:sz w:val="24"/>
          <w:szCs w:val="24"/>
        </w:rPr>
        <w:t xml:space="preserve">De verdeling van de wereld in twee blokken met allebei met een eigen idee over de samenleving. </w:t>
      </w:r>
    </w:p>
    <w:p w:rsidR="00523217" w:rsidRPr="00523217" w:rsidRDefault="00523217" w:rsidP="00523217">
      <w:pPr>
        <w:pStyle w:val="Geenafstand"/>
        <w:numPr>
          <w:ilvl w:val="0"/>
          <w:numId w:val="20"/>
        </w:numPr>
        <w:rPr>
          <w:rFonts w:cs="Arial"/>
          <w:i/>
          <w:sz w:val="24"/>
          <w:szCs w:val="24"/>
        </w:rPr>
      </w:pPr>
      <w:r w:rsidRPr="00523217">
        <w:rPr>
          <w:rFonts w:cs="Arial"/>
          <w:sz w:val="24"/>
          <w:szCs w:val="24"/>
        </w:rPr>
        <w:t>De wapenwedloop en de dreiging van een atoom oorlog.</w:t>
      </w:r>
    </w:p>
    <w:p w:rsidR="00523217" w:rsidRPr="00523217" w:rsidRDefault="00523217" w:rsidP="00523217">
      <w:pPr>
        <w:pStyle w:val="Geenafstand"/>
        <w:ind w:left="720"/>
        <w:rPr>
          <w:rFonts w:cs="Arial"/>
          <w:i/>
          <w:sz w:val="24"/>
          <w:szCs w:val="24"/>
        </w:rPr>
      </w:pPr>
    </w:p>
    <w:p w:rsidR="00523217" w:rsidRPr="00523217" w:rsidRDefault="00523217" w:rsidP="00523217">
      <w:pPr>
        <w:pStyle w:val="Geenafstand"/>
        <w:numPr>
          <w:ilvl w:val="0"/>
          <w:numId w:val="21"/>
        </w:numPr>
        <w:rPr>
          <w:rFonts w:cs="Arial"/>
          <w:sz w:val="24"/>
          <w:szCs w:val="24"/>
        </w:rPr>
      </w:pPr>
      <w:r w:rsidRPr="00523217">
        <w:rPr>
          <w:rFonts w:cs="Arial"/>
          <w:i/>
          <w:sz w:val="24"/>
          <w:szCs w:val="24"/>
        </w:rPr>
        <w:t>De dekolonisatie die een eind maakte aan de westerse hegemonie in de wereld</w:t>
      </w:r>
      <w:r w:rsidRPr="00523217">
        <w:rPr>
          <w:rFonts w:cs="Arial"/>
          <w:sz w:val="24"/>
          <w:szCs w:val="24"/>
        </w:rPr>
        <w:t xml:space="preserve">;  </w:t>
      </w:r>
    </w:p>
    <w:p w:rsidR="00523217" w:rsidRPr="00523217" w:rsidRDefault="00523217" w:rsidP="00523217">
      <w:pPr>
        <w:pStyle w:val="Lijstalinea"/>
        <w:numPr>
          <w:ilvl w:val="0"/>
          <w:numId w:val="20"/>
        </w:numPr>
        <w:rPr>
          <w:rFonts w:cs="Arial"/>
          <w:sz w:val="24"/>
          <w:szCs w:val="24"/>
        </w:rPr>
      </w:pPr>
      <w:r w:rsidRPr="00523217">
        <w:rPr>
          <w:rFonts w:cs="Arial"/>
          <w:sz w:val="24"/>
          <w:szCs w:val="24"/>
        </w:rPr>
        <w:t>De dekolonisatie, Europese landen verliezen hun koloniën.</w:t>
      </w:r>
    </w:p>
    <w:p w:rsidR="00523217" w:rsidRPr="00523217" w:rsidRDefault="00523217" w:rsidP="00523217">
      <w:pPr>
        <w:pStyle w:val="Geenafstand"/>
        <w:rPr>
          <w:rFonts w:cs="Arial"/>
          <w:sz w:val="24"/>
          <w:szCs w:val="24"/>
        </w:rPr>
      </w:pPr>
    </w:p>
    <w:p w:rsidR="00523217" w:rsidRPr="00523217" w:rsidRDefault="00523217" w:rsidP="00523217">
      <w:pPr>
        <w:pStyle w:val="Geenafstand"/>
        <w:numPr>
          <w:ilvl w:val="0"/>
          <w:numId w:val="21"/>
        </w:numPr>
        <w:rPr>
          <w:rFonts w:cs="Arial"/>
          <w:i/>
          <w:sz w:val="24"/>
          <w:szCs w:val="24"/>
        </w:rPr>
      </w:pPr>
      <w:r w:rsidRPr="00523217">
        <w:rPr>
          <w:rFonts w:cs="Arial"/>
          <w:i/>
          <w:sz w:val="24"/>
          <w:szCs w:val="24"/>
        </w:rPr>
        <w:t xml:space="preserve">De eenwording van Europa;  </w:t>
      </w:r>
    </w:p>
    <w:p w:rsidR="00523217" w:rsidRPr="00523217" w:rsidRDefault="00523217" w:rsidP="00523217">
      <w:pPr>
        <w:pStyle w:val="Geenafstand"/>
        <w:numPr>
          <w:ilvl w:val="0"/>
          <w:numId w:val="20"/>
        </w:numPr>
        <w:rPr>
          <w:rFonts w:cs="Arial"/>
          <w:sz w:val="24"/>
          <w:szCs w:val="24"/>
        </w:rPr>
      </w:pPr>
      <w:r w:rsidRPr="00523217">
        <w:rPr>
          <w:rFonts w:cs="Arial"/>
          <w:sz w:val="24"/>
          <w:szCs w:val="24"/>
        </w:rPr>
        <w:t xml:space="preserve">De eenwording van Europa. </w:t>
      </w:r>
    </w:p>
    <w:p w:rsidR="00523217" w:rsidRPr="00523217" w:rsidRDefault="00523217" w:rsidP="00523217">
      <w:pPr>
        <w:pStyle w:val="Geenafstand"/>
        <w:rPr>
          <w:rFonts w:cs="Arial"/>
          <w:i/>
          <w:sz w:val="24"/>
          <w:szCs w:val="24"/>
        </w:rPr>
      </w:pPr>
    </w:p>
    <w:p w:rsidR="00523217" w:rsidRPr="00523217" w:rsidRDefault="00523217" w:rsidP="00523217">
      <w:pPr>
        <w:pStyle w:val="Geenafstand"/>
        <w:numPr>
          <w:ilvl w:val="0"/>
          <w:numId w:val="21"/>
        </w:numPr>
        <w:rPr>
          <w:rFonts w:cs="Arial"/>
          <w:i/>
          <w:sz w:val="24"/>
          <w:szCs w:val="24"/>
        </w:rPr>
      </w:pPr>
      <w:r w:rsidRPr="00523217">
        <w:rPr>
          <w:rFonts w:cs="Arial"/>
          <w:i/>
          <w:sz w:val="24"/>
          <w:szCs w:val="24"/>
        </w:rPr>
        <w:t xml:space="preserve">De toenemende westerse welvaart die vanaf de jaren zestig van de twintigste eeuw aanleiding gaf tot ingrijpende sociaal-culturele veranderingsprocessen;  </w:t>
      </w:r>
    </w:p>
    <w:p w:rsidR="00523217" w:rsidRPr="00523217" w:rsidRDefault="00523217" w:rsidP="00523217">
      <w:pPr>
        <w:pStyle w:val="Lijstalinea"/>
        <w:numPr>
          <w:ilvl w:val="0"/>
          <w:numId w:val="20"/>
        </w:numPr>
        <w:rPr>
          <w:rFonts w:cs="Arial"/>
          <w:sz w:val="24"/>
          <w:szCs w:val="24"/>
        </w:rPr>
      </w:pPr>
      <w:r w:rsidRPr="00523217">
        <w:rPr>
          <w:rFonts w:cs="Arial"/>
          <w:sz w:val="24"/>
          <w:szCs w:val="24"/>
        </w:rPr>
        <w:t>De toenemende welvaart in de westerse wereld van de jaren 60 van de twintigste eeuw. Dit leidde tot ingrijpende veranderingen in de cultuur.</w:t>
      </w:r>
    </w:p>
    <w:p w:rsidR="00523217" w:rsidRPr="00523217" w:rsidRDefault="00523217" w:rsidP="00523217">
      <w:pPr>
        <w:pStyle w:val="Geenafstand"/>
        <w:rPr>
          <w:rFonts w:cs="Arial"/>
          <w:i/>
          <w:sz w:val="24"/>
          <w:szCs w:val="24"/>
        </w:rPr>
      </w:pPr>
    </w:p>
    <w:p w:rsidR="00523217" w:rsidRPr="00523217" w:rsidRDefault="00523217" w:rsidP="00523217">
      <w:pPr>
        <w:pStyle w:val="Geenafstand"/>
        <w:numPr>
          <w:ilvl w:val="0"/>
          <w:numId w:val="21"/>
        </w:numPr>
        <w:rPr>
          <w:rFonts w:cs="Arial"/>
          <w:i/>
          <w:sz w:val="24"/>
          <w:szCs w:val="24"/>
        </w:rPr>
      </w:pPr>
      <w:r w:rsidRPr="00523217">
        <w:rPr>
          <w:rFonts w:cs="Arial"/>
          <w:i/>
          <w:sz w:val="24"/>
          <w:szCs w:val="24"/>
        </w:rPr>
        <w:t>De ontwikkeling van pluriforme en multiculturele samenlevingen</w:t>
      </w:r>
    </w:p>
    <w:p w:rsidR="00523217" w:rsidRPr="00523217" w:rsidRDefault="00523217" w:rsidP="00523217">
      <w:pPr>
        <w:pStyle w:val="Geenafstand"/>
        <w:numPr>
          <w:ilvl w:val="0"/>
          <w:numId w:val="20"/>
        </w:numPr>
        <w:rPr>
          <w:rFonts w:cs="Arial"/>
          <w:i/>
          <w:sz w:val="24"/>
          <w:szCs w:val="24"/>
        </w:rPr>
      </w:pPr>
      <w:r w:rsidRPr="00523217">
        <w:rPr>
          <w:rFonts w:cs="Arial"/>
          <w:sz w:val="24"/>
          <w:szCs w:val="24"/>
        </w:rPr>
        <w:t>De ontwikkeling van de multiculturele samenleving</w:t>
      </w:r>
    </w:p>
    <w:p w:rsidR="00523217" w:rsidRPr="00523217" w:rsidRDefault="00523217" w:rsidP="00523217"/>
    <w:p w:rsidR="00523217" w:rsidRPr="00523217" w:rsidRDefault="00523217" w:rsidP="00523217">
      <w:pPr>
        <w:pStyle w:val="Geenafstand"/>
        <w:rPr>
          <w:rFonts w:cs="Arial"/>
          <w:i/>
          <w:sz w:val="24"/>
          <w:szCs w:val="24"/>
          <w:u w:val="single"/>
        </w:rPr>
      </w:pPr>
      <w:r w:rsidRPr="00523217">
        <w:rPr>
          <w:rFonts w:cs="Arial"/>
          <w:i/>
          <w:sz w:val="24"/>
          <w:szCs w:val="24"/>
          <w:u w:val="single"/>
        </w:rPr>
        <w:t>Sleutelbegrippen:</w:t>
      </w:r>
    </w:p>
    <w:p w:rsidR="00523217" w:rsidRPr="00523217" w:rsidRDefault="00523217" w:rsidP="00523217">
      <w:pPr>
        <w:pStyle w:val="Geenafstand"/>
        <w:numPr>
          <w:ilvl w:val="0"/>
          <w:numId w:val="31"/>
        </w:numPr>
        <w:rPr>
          <w:rFonts w:cs="Arial"/>
          <w:sz w:val="24"/>
          <w:szCs w:val="24"/>
        </w:rPr>
      </w:pPr>
      <w:r w:rsidRPr="00523217">
        <w:rPr>
          <w:rFonts w:cs="Arial"/>
          <w:sz w:val="24"/>
          <w:szCs w:val="24"/>
        </w:rPr>
        <w:t>Wapenwedloop</w:t>
      </w:r>
    </w:p>
    <w:p w:rsidR="00523217" w:rsidRPr="00523217" w:rsidRDefault="00523217" w:rsidP="00523217">
      <w:pPr>
        <w:pStyle w:val="Geenafstand"/>
        <w:numPr>
          <w:ilvl w:val="0"/>
          <w:numId w:val="31"/>
        </w:numPr>
        <w:rPr>
          <w:rFonts w:cs="Arial"/>
          <w:sz w:val="24"/>
          <w:szCs w:val="24"/>
        </w:rPr>
      </w:pPr>
      <w:r w:rsidRPr="00523217">
        <w:rPr>
          <w:rFonts w:cs="Arial"/>
          <w:sz w:val="24"/>
          <w:szCs w:val="24"/>
        </w:rPr>
        <w:t>Dekolonisatie</w:t>
      </w:r>
    </w:p>
    <w:p w:rsidR="00523217" w:rsidRPr="00523217" w:rsidRDefault="00523217" w:rsidP="00523217">
      <w:pPr>
        <w:pStyle w:val="Geenafstand"/>
        <w:numPr>
          <w:ilvl w:val="0"/>
          <w:numId w:val="31"/>
        </w:numPr>
        <w:rPr>
          <w:rFonts w:cs="Arial"/>
          <w:sz w:val="24"/>
          <w:szCs w:val="24"/>
        </w:rPr>
      </w:pPr>
      <w:r w:rsidRPr="00523217">
        <w:rPr>
          <w:rFonts w:cs="Arial"/>
          <w:sz w:val="24"/>
          <w:szCs w:val="24"/>
        </w:rPr>
        <w:t xml:space="preserve">Multiculturele samenleving </w:t>
      </w:r>
      <w:bookmarkStart w:id="0" w:name="_GoBack"/>
      <w:bookmarkEnd w:id="0"/>
    </w:p>
    <w:p w:rsidR="00F62283" w:rsidRPr="006D424C" w:rsidRDefault="00F62283">
      <w:pPr>
        <w:rPr>
          <w:sz w:val="24"/>
          <w:szCs w:val="24"/>
        </w:rPr>
      </w:pPr>
    </w:p>
    <w:p w:rsidR="00F62283" w:rsidRPr="00F62283" w:rsidRDefault="00F62283">
      <w:pPr>
        <w:rPr>
          <w:b/>
          <w:sz w:val="24"/>
          <w:szCs w:val="24"/>
          <w:u w:val="single"/>
        </w:rPr>
      </w:pPr>
    </w:p>
    <w:sectPr w:rsidR="00F62283" w:rsidRPr="00F62283" w:rsidSect="00E46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CC7"/>
    <w:multiLevelType w:val="hybridMultilevel"/>
    <w:tmpl w:val="4B403994"/>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BA2B88"/>
    <w:multiLevelType w:val="hybridMultilevel"/>
    <w:tmpl w:val="9D4CD494"/>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110674E8">
      <w:numFmt w:val="bullet"/>
      <w:lvlText w:val=""/>
      <w:lvlJc w:val="left"/>
      <w:pPr>
        <w:tabs>
          <w:tab w:val="num" w:pos="2340"/>
        </w:tabs>
        <w:ind w:left="2340" w:hanging="540"/>
      </w:pPr>
      <w:rPr>
        <w:rFonts w:ascii="Wingdings" w:eastAsia="Times New Roman" w:hAnsi="Wingdings"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54A5F03"/>
    <w:multiLevelType w:val="hybridMultilevel"/>
    <w:tmpl w:val="845417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56433F"/>
    <w:multiLevelType w:val="hybridMultilevel"/>
    <w:tmpl w:val="2A7429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8F4CED"/>
    <w:multiLevelType w:val="hybridMultilevel"/>
    <w:tmpl w:val="D44AC4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DE2178"/>
    <w:multiLevelType w:val="hybridMultilevel"/>
    <w:tmpl w:val="7F86B126"/>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534B47"/>
    <w:multiLevelType w:val="hybridMultilevel"/>
    <w:tmpl w:val="05EC6C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575CB6"/>
    <w:multiLevelType w:val="hybridMultilevel"/>
    <w:tmpl w:val="BA04B238"/>
    <w:lvl w:ilvl="0" w:tplc="9CF60C62">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110674E8">
      <w:numFmt w:val="bullet"/>
      <w:lvlText w:val=""/>
      <w:lvlJc w:val="left"/>
      <w:pPr>
        <w:tabs>
          <w:tab w:val="num" w:pos="2340"/>
        </w:tabs>
        <w:ind w:left="2340" w:hanging="540"/>
      </w:pPr>
      <w:rPr>
        <w:rFonts w:ascii="Wingdings" w:eastAsia="Times New Roman" w:hAnsi="Wingdings"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1196E4E"/>
    <w:multiLevelType w:val="hybridMultilevel"/>
    <w:tmpl w:val="D314422C"/>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0B0EDC"/>
    <w:multiLevelType w:val="hybridMultilevel"/>
    <w:tmpl w:val="6874B372"/>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AC508B4"/>
    <w:multiLevelType w:val="hybridMultilevel"/>
    <w:tmpl w:val="0BBA39D8"/>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BE472DE"/>
    <w:multiLevelType w:val="hybridMultilevel"/>
    <w:tmpl w:val="DBB8B3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442D23"/>
    <w:multiLevelType w:val="hybridMultilevel"/>
    <w:tmpl w:val="1C4616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61440B"/>
    <w:multiLevelType w:val="hybridMultilevel"/>
    <w:tmpl w:val="1B90A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0AC0468"/>
    <w:multiLevelType w:val="hybridMultilevel"/>
    <w:tmpl w:val="60981D60"/>
    <w:lvl w:ilvl="0" w:tplc="FCC6D22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8E29AB"/>
    <w:multiLevelType w:val="hybridMultilevel"/>
    <w:tmpl w:val="288622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7C671E"/>
    <w:multiLevelType w:val="hybridMultilevel"/>
    <w:tmpl w:val="4EC662AC"/>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110674E8">
      <w:numFmt w:val="bullet"/>
      <w:lvlText w:val=""/>
      <w:lvlJc w:val="left"/>
      <w:pPr>
        <w:tabs>
          <w:tab w:val="num" w:pos="2340"/>
        </w:tabs>
        <w:ind w:left="2340" w:hanging="540"/>
      </w:pPr>
      <w:rPr>
        <w:rFonts w:ascii="Wingdings" w:eastAsia="Times New Roman" w:hAnsi="Wingdings"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D3734F7"/>
    <w:multiLevelType w:val="hybridMultilevel"/>
    <w:tmpl w:val="08540058"/>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E5C7DC5"/>
    <w:multiLevelType w:val="hybridMultilevel"/>
    <w:tmpl w:val="92AC33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CA5F33"/>
    <w:multiLevelType w:val="hybridMultilevel"/>
    <w:tmpl w:val="FA4A9A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FC45957"/>
    <w:multiLevelType w:val="hybridMultilevel"/>
    <w:tmpl w:val="0DEEB144"/>
    <w:lvl w:ilvl="0" w:tplc="9CF60C62">
      <w:start w:val="1"/>
      <w:numFmt w:val="bullet"/>
      <w:lvlText w:val=""/>
      <w:lvlJc w:val="left"/>
      <w:pPr>
        <w:ind w:left="720" w:hanging="360"/>
      </w:pPr>
      <w:rPr>
        <w:rFonts w:ascii="Symbol" w:hAnsi="Symbol" w:hint="default"/>
      </w:rPr>
    </w:lvl>
    <w:lvl w:ilvl="1" w:tplc="69E0371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4063A5F"/>
    <w:multiLevelType w:val="hybridMultilevel"/>
    <w:tmpl w:val="5D8AF344"/>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93E61F1"/>
    <w:multiLevelType w:val="hybridMultilevel"/>
    <w:tmpl w:val="2AF0B0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C480BFF"/>
    <w:multiLevelType w:val="hybridMultilevel"/>
    <w:tmpl w:val="B0DA1772"/>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209446D"/>
    <w:multiLevelType w:val="hybridMultilevel"/>
    <w:tmpl w:val="FAB6C6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4222903"/>
    <w:multiLevelType w:val="hybridMultilevel"/>
    <w:tmpl w:val="18E0CD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7C360DB"/>
    <w:multiLevelType w:val="hybridMultilevel"/>
    <w:tmpl w:val="53622628"/>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A297E2C"/>
    <w:multiLevelType w:val="hybridMultilevel"/>
    <w:tmpl w:val="7EA28A4C"/>
    <w:lvl w:ilvl="0" w:tplc="E752E43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F044EA4"/>
    <w:multiLevelType w:val="hybridMultilevel"/>
    <w:tmpl w:val="3DFA0226"/>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110674E8">
      <w:numFmt w:val="bullet"/>
      <w:lvlText w:val=""/>
      <w:lvlJc w:val="left"/>
      <w:pPr>
        <w:tabs>
          <w:tab w:val="num" w:pos="2340"/>
        </w:tabs>
        <w:ind w:left="2340" w:hanging="540"/>
      </w:pPr>
      <w:rPr>
        <w:rFonts w:ascii="Wingdings" w:eastAsia="Times New Roman" w:hAnsi="Wingdings"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1C13750"/>
    <w:multiLevelType w:val="hybridMultilevel"/>
    <w:tmpl w:val="611E4134"/>
    <w:lvl w:ilvl="0" w:tplc="9CF60C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A30A61"/>
    <w:multiLevelType w:val="hybridMultilevel"/>
    <w:tmpl w:val="B106A946"/>
    <w:lvl w:ilvl="0" w:tplc="9CF60C62">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1">
    <w:nsid w:val="7E8F0E85"/>
    <w:multiLevelType w:val="hybridMultilevel"/>
    <w:tmpl w:val="F8A455E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3"/>
  </w:num>
  <w:num w:numId="4">
    <w:abstractNumId w:val="10"/>
  </w:num>
  <w:num w:numId="5">
    <w:abstractNumId w:val="29"/>
  </w:num>
  <w:num w:numId="6">
    <w:abstractNumId w:val="5"/>
  </w:num>
  <w:num w:numId="7">
    <w:abstractNumId w:val="21"/>
  </w:num>
  <w:num w:numId="8">
    <w:abstractNumId w:val="7"/>
  </w:num>
  <w:num w:numId="9">
    <w:abstractNumId w:val="26"/>
  </w:num>
  <w:num w:numId="10">
    <w:abstractNumId w:val="31"/>
  </w:num>
  <w:num w:numId="11">
    <w:abstractNumId w:val="8"/>
  </w:num>
  <w:num w:numId="12">
    <w:abstractNumId w:val="11"/>
  </w:num>
  <w:num w:numId="13">
    <w:abstractNumId w:val="20"/>
  </w:num>
  <w:num w:numId="14">
    <w:abstractNumId w:val="25"/>
  </w:num>
  <w:num w:numId="15">
    <w:abstractNumId w:val="30"/>
  </w:num>
  <w:num w:numId="16">
    <w:abstractNumId w:val="17"/>
  </w:num>
  <w:num w:numId="17">
    <w:abstractNumId w:val="6"/>
  </w:num>
  <w:num w:numId="18">
    <w:abstractNumId w:val="9"/>
  </w:num>
  <w:num w:numId="19">
    <w:abstractNumId w:val="24"/>
  </w:num>
  <w:num w:numId="20">
    <w:abstractNumId w:val="15"/>
  </w:num>
  <w:num w:numId="21">
    <w:abstractNumId w:val="0"/>
  </w:num>
  <w:num w:numId="22">
    <w:abstractNumId w:val="16"/>
  </w:num>
  <w:num w:numId="23">
    <w:abstractNumId w:val="18"/>
  </w:num>
  <w:num w:numId="24">
    <w:abstractNumId w:val="4"/>
  </w:num>
  <w:num w:numId="25">
    <w:abstractNumId w:val="3"/>
  </w:num>
  <w:num w:numId="26">
    <w:abstractNumId w:val="28"/>
  </w:num>
  <w:num w:numId="27">
    <w:abstractNumId w:val="1"/>
  </w:num>
  <w:num w:numId="28">
    <w:abstractNumId w:val="13"/>
  </w:num>
  <w:num w:numId="29">
    <w:abstractNumId w:val="22"/>
  </w:num>
  <w:num w:numId="30">
    <w:abstractNumId w:val="2"/>
  </w:num>
  <w:num w:numId="31">
    <w:abstractNumId w:val="19"/>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2283"/>
    <w:rsid w:val="003A22B3"/>
    <w:rsid w:val="00523217"/>
    <w:rsid w:val="006D424C"/>
    <w:rsid w:val="007A4199"/>
    <w:rsid w:val="009B27B0"/>
    <w:rsid w:val="00A50CB0"/>
    <w:rsid w:val="00C33B35"/>
    <w:rsid w:val="00C55B16"/>
    <w:rsid w:val="00D06855"/>
    <w:rsid w:val="00E46042"/>
    <w:rsid w:val="00F622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6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424C"/>
    <w:pPr>
      <w:spacing w:after="0" w:line="240" w:lineRule="auto"/>
    </w:pPr>
  </w:style>
  <w:style w:type="paragraph" w:styleId="Lijstalinea">
    <w:name w:val="List Paragraph"/>
    <w:basedOn w:val="Standaard"/>
    <w:uiPriority w:val="34"/>
    <w:qFormat/>
    <w:rsid w:val="003A22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1933</Words>
  <Characters>10637</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Santra</dc:creator>
  <cp:lastModifiedBy>Kelly Santra</cp:lastModifiedBy>
  <cp:revision>2</cp:revision>
  <dcterms:created xsi:type="dcterms:W3CDTF">2013-04-02T17:22:00Z</dcterms:created>
  <dcterms:modified xsi:type="dcterms:W3CDTF">2013-04-02T17:22:00Z</dcterms:modified>
</cp:coreProperties>
</file>