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80276" w14:textId="77777777" w:rsidR="00D2440D" w:rsidRPr="00D2440D" w:rsidRDefault="00D2440D" w:rsidP="00D2440D">
      <w:pPr>
        <w:rPr>
          <w:b/>
          <w:sz w:val="22"/>
          <w:szCs w:val="22"/>
        </w:rPr>
      </w:pPr>
      <w:r w:rsidRPr="00D2440D">
        <w:rPr>
          <w:b/>
          <w:sz w:val="22"/>
          <w:szCs w:val="22"/>
        </w:rPr>
        <w:t xml:space="preserve">Opdracht vlog Eerste Wereldoorlog </w:t>
      </w:r>
    </w:p>
    <w:p w14:paraId="3687D4B1" w14:textId="77777777" w:rsidR="00D2440D" w:rsidRPr="00D2440D" w:rsidRDefault="00D2440D" w:rsidP="00D2440D">
      <w:pPr>
        <w:rPr>
          <w:sz w:val="22"/>
          <w:szCs w:val="22"/>
        </w:rPr>
      </w:pPr>
    </w:p>
    <w:p w14:paraId="13F76D6F" w14:textId="77777777" w:rsidR="00D2440D" w:rsidRPr="00D2440D" w:rsidRDefault="00D2440D" w:rsidP="00D2440D">
      <w:pPr>
        <w:rPr>
          <w:sz w:val="22"/>
          <w:szCs w:val="22"/>
        </w:rPr>
      </w:pPr>
      <w:r w:rsidRPr="00D2440D">
        <w:rPr>
          <w:sz w:val="22"/>
          <w:szCs w:val="22"/>
        </w:rPr>
        <w:t>Volgens historici zijn er verschillende thema’s die samenhangen met het ontstaan van de Eerste Wereldoorlog. Met deze thema’s hebben jullie al kennis gemaakt in de introductieles</w:t>
      </w:r>
      <w:bookmarkStart w:id="0" w:name="_GoBack"/>
      <w:bookmarkEnd w:id="0"/>
      <w:r w:rsidRPr="00D2440D">
        <w:rPr>
          <w:sz w:val="22"/>
          <w:szCs w:val="22"/>
        </w:rPr>
        <w:t>. De thema’s zijn:</w:t>
      </w:r>
    </w:p>
    <w:p w14:paraId="162DFAB7" w14:textId="77777777" w:rsidR="00D2440D" w:rsidRPr="00D2440D" w:rsidRDefault="00D2440D" w:rsidP="00D2440D">
      <w:pPr>
        <w:pStyle w:val="Lijstalinea"/>
        <w:numPr>
          <w:ilvl w:val="0"/>
          <w:numId w:val="2"/>
        </w:numPr>
        <w:rPr>
          <w:sz w:val="22"/>
          <w:szCs w:val="22"/>
        </w:rPr>
      </w:pPr>
      <w:r w:rsidRPr="00D2440D">
        <w:rPr>
          <w:sz w:val="22"/>
          <w:szCs w:val="22"/>
        </w:rPr>
        <w:t>Nationalisme</w:t>
      </w:r>
    </w:p>
    <w:p w14:paraId="7CF80B94" w14:textId="77777777" w:rsidR="00D2440D" w:rsidRPr="00D2440D" w:rsidRDefault="00D2440D" w:rsidP="00D2440D">
      <w:pPr>
        <w:pStyle w:val="Lijstalinea"/>
        <w:numPr>
          <w:ilvl w:val="0"/>
          <w:numId w:val="2"/>
        </w:numPr>
        <w:rPr>
          <w:sz w:val="22"/>
          <w:szCs w:val="22"/>
        </w:rPr>
      </w:pPr>
      <w:r w:rsidRPr="00D2440D">
        <w:rPr>
          <w:sz w:val="22"/>
          <w:szCs w:val="22"/>
        </w:rPr>
        <w:t>Kolonialisme</w:t>
      </w:r>
    </w:p>
    <w:p w14:paraId="52E12972" w14:textId="77777777" w:rsidR="00D2440D" w:rsidRPr="00D2440D" w:rsidRDefault="00D2440D" w:rsidP="00D2440D">
      <w:pPr>
        <w:pStyle w:val="Lijstalinea"/>
        <w:numPr>
          <w:ilvl w:val="0"/>
          <w:numId w:val="2"/>
        </w:numPr>
        <w:rPr>
          <w:sz w:val="22"/>
          <w:szCs w:val="22"/>
        </w:rPr>
      </w:pPr>
      <w:r w:rsidRPr="00D2440D">
        <w:rPr>
          <w:sz w:val="22"/>
          <w:szCs w:val="22"/>
        </w:rPr>
        <w:t xml:space="preserve">Mechanisering/industrie </w:t>
      </w:r>
    </w:p>
    <w:p w14:paraId="22FFDDD9" w14:textId="77777777" w:rsidR="00D2440D" w:rsidRPr="00D2440D" w:rsidRDefault="00D2440D" w:rsidP="00D2440D">
      <w:pPr>
        <w:pStyle w:val="Lijstalinea"/>
        <w:numPr>
          <w:ilvl w:val="0"/>
          <w:numId w:val="2"/>
        </w:numPr>
        <w:rPr>
          <w:sz w:val="22"/>
          <w:szCs w:val="22"/>
        </w:rPr>
      </w:pPr>
      <w:r w:rsidRPr="00D2440D">
        <w:rPr>
          <w:sz w:val="22"/>
          <w:szCs w:val="22"/>
        </w:rPr>
        <w:t xml:space="preserve">Militarisme </w:t>
      </w:r>
    </w:p>
    <w:p w14:paraId="4CEE82BB" w14:textId="77777777" w:rsidR="00D2440D" w:rsidRPr="00D2440D" w:rsidRDefault="00D2440D" w:rsidP="00D2440D">
      <w:pPr>
        <w:pStyle w:val="Lijstalinea"/>
        <w:numPr>
          <w:ilvl w:val="0"/>
          <w:numId w:val="2"/>
        </w:numPr>
        <w:rPr>
          <w:sz w:val="22"/>
          <w:szCs w:val="22"/>
        </w:rPr>
      </w:pPr>
      <w:r w:rsidRPr="00D2440D">
        <w:rPr>
          <w:sz w:val="22"/>
          <w:szCs w:val="22"/>
        </w:rPr>
        <w:t xml:space="preserve">Bondgenootschappen </w:t>
      </w:r>
    </w:p>
    <w:p w14:paraId="751A22E9" w14:textId="77777777" w:rsidR="00D2440D" w:rsidRPr="00D2440D" w:rsidRDefault="00D2440D" w:rsidP="00D2440D">
      <w:pPr>
        <w:rPr>
          <w:sz w:val="22"/>
          <w:szCs w:val="22"/>
        </w:rPr>
      </w:pPr>
    </w:p>
    <w:p w14:paraId="06BA42D4" w14:textId="77777777" w:rsidR="00D2440D" w:rsidRPr="00D2440D" w:rsidRDefault="00D2440D" w:rsidP="00D2440D">
      <w:pPr>
        <w:rPr>
          <w:sz w:val="22"/>
          <w:szCs w:val="22"/>
        </w:rPr>
      </w:pPr>
      <w:r w:rsidRPr="00D2440D">
        <w:rPr>
          <w:sz w:val="22"/>
          <w:szCs w:val="22"/>
        </w:rPr>
        <w:t>Jullie gaan nu zelf onderzoeken wat deze thema’s met de Eerste Wereldoorlog te maken hebben. Dat doen jullie in de vorm van een vlog. Vlogs worden steeds vaker gebruikt om lesstof mee te leren. Denk aan de vlogs van Jort Geschiedenis. Het maken van de vlog doe je in drie stappen:</w:t>
      </w:r>
    </w:p>
    <w:p w14:paraId="32A26DFF" w14:textId="77777777" w:rsidR="00D2440D" w:rsidRPr="00D2440D" w:rsidRDefault="00D2440D" w:rsidP="00D2440D">
      <w:pPr>
        <w:pStyle w:val="Lijstalinea"/>
        <w:numPr>
          <w:ilvl w:val="0"/>
          <w:numId w:val="1"/>
        </w:numPr>
        <w:rPr>
          <w:sz w:val="22"/>
          <w:szCs w:val="22"/>
        </w:rPr>
      </w:pPr>
      <w:r w:rsidRPr="00D2440D">
        <w:rPr>
          <w:sz w:val="22"/>
          <w:szCs w:val="22"/>
        </w:rPr>
        <w:t>het verzamelen van informatie: onderzoek doen</w:t>
      </w:r>
    </w:p>
    <w:p w14:paraId="1C62A535" w14:textId="77777777" w:rsidR="00D2440D" w:rsidRPr="00D2440D" w:rsidRDefault="00D2440D" w:rsidP="00D2440D">
      <w:pPr>
        <w:pStyle w:val="Lijstalinea"/>
        <w:numPr>
          <w:ilvl w:val="0"/>
          <w:numId w:val="1"/>
        </w:numPr>
        <w:rPr>
          <w:sz w:val="22"/>
          <w:szCs w:val="22"/>
        </w:rPr>
      </w:pPr>
      <w:r w:rsidRPr="00D2440D">
        <w:rPr>
          <w:sz w:val="22"/>
          <w:szCs w:val="22"/>
        </w:rPr>
        <w:t xml:space="preserve">Het organiseren van informatie: een storyboard </w:t>
      </w:r>
    </w:p>
    <w:p w14:paraId="0F68A65E" w14:textId="77777777" w:rsidR="00D2440D" w:rsidRPr="00D2440D" w:rsidRDefault="00D2440D" w:rsidP="00D2440D">
      <w:pPr>
        <w:pStyle w:val="Lijstalinea"/>
        <w:numPr>
          <w:ilvl w:val="0"/>
          <w:numId w:val="1"/>
        </w:numPr>
        <w:rPr>
          <w:sz w:val="22"/>
          <w:szCs w:val="22"/>
        </w:rPr>
      </w:pPr>
      <w:r w:rsidRPr="00D2440D">
        <w:rPr>
          <w:sz w:val="22"/>
          <w:szCs w:val="22"/>
        </w:rPr>
        <w:t xml:space="preserve">Het presenteren van informatie: de vlog </w:t>
      </w:r>
    </w:p>
    <w:p w14:paraId="3CC31BE5" w14:textId="77777777" w:rsidR="00D2440D" w:rsidRPr="00D2440D" w:rsidRDefault="00D2440D" w:rsidP="00D2440D">
      <w:pPr>
        <w:rPr>
          <w:sz w:val="22"/>
          <w:szCs w:val="22"/>
        </w:rPr>
      </w:pPr>
    </w:p>
    <w:p w14:paraId="2411FF6D" w14:textId="77777777" w:rsidR="00D2440D" w:rsidRPr="00D2440D" w:rsidRDefault="00D2440D" w:rsidP="00D2440D">
      <w:pPr>
        <w:rPr>
          <w:sz w:val="22"/>
          <w:szCs w:val="22"/>
        </w:rPr>
      </w:pPr>
      <w:r w:rsidRPr="00D2440D">
        <w:rPr>
          <w:sz w:val="22"/>
          <w:szCs w:val="22"/>
        </w:rPr>
        <w:t>In je vlog moeten in ieder geval de volgende vragen worden beantwoord:</w:t>
      </w:r>
    </w:p>
    <w:p w14:paraId="6180CD44" w14:textId="77777777" w:rsidR="00D2440D" w:rsidRPr="00D2440D" w:rsidRDefault="00D2440D" w:rsidP="00D2440D">
      <w:pPr>
        <w:pStyle w:val="Lijstalinea"/>
        <w:numPr>
          <w:ilvl w:val="0"/>
          <w:numId w:val="4"/>
        </w:numPr>
        <w:rPr>
          <w:sz w:val="22"/>
          <w:szCs w:val="22"/>
        </w:rPr>
      </w:pPr>
      <w:r w:rsidRPr="00D2440D">
        <w:rPr>
          <w:sz w:val="22"/>
          <w:szCs w:val="22"/>
        </w:rPr>
        <w:t xml:space="preserve">Wat betekent het thema? </w:t>
      </w:r>
    </w:p>
    <w:p w14:paraId="254F8D49" w14:textId="77777777" w:rsidR="00D2440D" w:rsidRPr="00D2440D" w:rsidRDefault="00D2440D" w:rsidP="00D2440D">
      <w:pPr>
        <w:pStyle w:val="Lijstalinea"/>
        <w:numPr>
          <w:ilvl w:val="0"/>
          <w:numId w:val="4"/>
        </w:numPr>
        <w:rPr>
          <w:sz w:val="22"/>
          <w:szCs w:val="22"/>
        </w:rPr>
      </w:pPr>
      <w:r w:rsidRPr="00D2440D">
        <w:rPr>
          <w:sz w:val="22"/>
          <w:szCs w:val="22"/>
        </w:rPr>
        <w:t>Wat heeft het met de Eerste Wereldoorlog te maken?</w:t>
      </w:r>
    </w:p>
    <w:p w14:paraId="77EBEC5A" w14:textId="77777777" w:rsidR="00D2440D" w:rsidRPr="00D2440D" w:rsidRDefault="00D2440D" w:rsidP="00D2440D">
      <w:pPr>
        <w:rPr>
          <w:sz w:val="22"/>
          <w:szCs w:val="22"/>
        </w:rPr>
      </w:pPr>
    </w:p>
    <w:p w14:paraId="30D739CC" w14:textId="77777777" w:rsidR="00D2440D" w:rsidRPr="00D2440D" w:rsidRDefault="00D2440D" w:rsidP="00D2440D">
      <w:pPr>
        <w:rPr>
          <w:sz w:val="22"/>
          <w:szCs w:val="22"/>
        </w:rPr>
      </w:pPr>
      <w:r w:rsidRPr="00D2440D">
        <w:rPr>
          <w:sz w:val="22"/>
          <w:szCs w:val="22"/>
        </w:rPr>
        <w:t>Planning:</w:t>
      </w:r>
    </w:p>
    <w:p w14:paraId="4BD11FC0" w14:textId="77777777" w:rsidR="00D2440D" w:rsidRPr="00D2440D" w:rsidRDefault="00D2440D" w:rsidP="00D2440D">
      <w:pPr>
        <w:rPr>
          <w:sz w:val="22"/>
          <w:szCs w:val="22"/>
        </w:rPr>
      </w:pPr>
      <w:r w:rsidRPr="00D2440D">
        <w:rPr>
          <w:sz w:val="22"/>
          <w:szCs w:val="22"/>
        </w:rPr>
        <w:t xml:space="preserve">De eerste twee stappen doe je in de les van 5 december. Je doet onderzoek naar mogelijke oorzaken van de Eerste Wereldoorlog. Daarvoor mag je gebruik maken van je boek en artikelen die je zelf op Google opzoekt. De gevonden informatie verwerk je in een storyboard. Een storyboard wordt gebruikt bij het maken van films, en geeft in een soort stripverhaal het verloop van je vlog weer. Je krijgt van de docent een format voor een storyboard. Als je daarmee klaar bent mag je beginnen met filmen. </w:t>
      </w:r>
    </w:p>
    <w:p w14:paraId="30BBDE05" w14:textId="77777777" w:rsidR="00D2440D" w:rsidRPr="00D2440D" w:rsidRDefault="00D2440D" w:rsidP="00D2440D">
      <w:pPr>
        <w:rPr>
          <w:sz w:val="22"/>
          <w:szCs w:val="22"/>
        </w:rPr>
      </w:pPr>
      <w:r w:rsidRPr="00D2440D">
        <w:rPr>
          <w:sz w:val="22"/>
          <w:szCs w:val="22"/>
        </w:rPr>
        <w:tab/>
        <w:t xml:space="preserve">De derde stap voer je gedeeltelijk thuis uit en gedeeltelijk in de les. Het afmaken van de vlog doe je thuis. Dat is huiswerk voor 20 december. In de les van 20 december gaan jullie elkaars vlog bekijken. Je geeft dan een tip en een top aan je klasgenoten over de vlog. Je krijgt daarvoor een beoordelingsformulier. </w:t>
      </w:r>
      <w:proofErr w:type="gramStart"/>
      <w:r w:rsidRPr="00D2440D">
        <w:rPr>
          <w:sz w:val="22"/>
          <w:szCs w:val="22"/>
        </w:rPr>
        <w:t>Tenslotte</w:t>
      </w:r>
      <w:proofErr w:type="gramEnd"/>
      <w:r w:rsidRPr="00D2440D">
        <w:rPr>
          <w:sz w:val="22"/>
          <w:szCs w:val="22"/>
        </w:rPr>
        <w:t xml:space="preserve"> gaan we bespreken of jullie zelf een vlog zouden gebruiken bij het leren van een toets en waarom wel/niet. </w:t>
      </w:r>
    </w:p>
    <w:p w14:paraId="3241346B" w14:textId="77777777" w:rsidR="00D2440D" w:rsidRPr="00D2440D" w:rsidRDefault="00D2440D" w:rsidP="00D2440D">
      <w:pPr>
        <w:rPr>
          <w:sz w:val="22"/>
          <w:szCs w:val="22"/>
        </w:rPr>
      </w:pPr>
    </w:p>
    <w:p w14:paraId="0A84B51B" w14:textId="77777777" w:rsidR="00D2440D" w:rsidRPr="00D2440D" w:rsidRDefault="00D2440D" w:rsidP="00D2440D">
      <w:pPr>
        <w:rPr>
          <w:sz w:val="22"/>
          <w:szCs w:val="22"/>
        </w:rPr>
      </w:pPr>
      <w:r w:rsidRPr="00D2440D">
        <w:rPr>
          <w:sz w:val="22"/>
          <w:szCs w:val="22"/>
        </w:rPr>
        <w:t>Criteria:</w:t>
      </w:r>
    </w:p>
    <w:p w14:paraId="2024842F" w14:textId="77777777" w:rsidR="00D2440D" w:rsidRPr="00D2440D" w:rsidRDefault="00D2440D" w:rsidP="00D2440D">
      <w:pPr>
        <w:pStyle w:val="Lijstalinea"/>
        <w:numPr>
          <w:ilvl w:val="0"/>
          <w:numId w:val="3"/>
        </w:numPr>
        <w:rPr>
          <w:sz w:val="22"/>
          <w:szCs w:val="22"/>
        </w:rPr>
      </w:pPr>
      <w:r w:rsidRPr="00D2440D">
        <w:rPr>
          <w:sz w:val="22"/>
          <w:szCs w:val="22"/>
        </w:rPr>
        <w:t xml:space="preserve">Je maakt de vlog in een groepje van 2 of 3 personen </w:t>
      </w:r>
    </w:p>
    <w:p w14:paraId="33EFBB78" w14:textId="77777777" w:rsidR="00D2440D" w:rsidRPr="00D2440D" w:rsidRDefault="00D2440D" w:rsidP="00D2440D">
      <w:pPr>
        <w:pStyle w:val="Lijstalinea"/>
        <w:numPr>
          <w:ilvl w:val="0"/>
          <w:numId w:val="3"/>
        </w:numPr>
        <w:rPr>
          <w:sz w:val="22"/>
          <w:szCs w:val="22"/>
        </w:rPr>
      </w:pPr>
      <w:r w:rsidRPr="00D2440D">
        <w:rPr>
          <w:sz w:val="22"/>
          <w:szCs w:val="22"/>
        </w:rPr>
        <w:t xml:space="preserve">De vlog moet gaan over één van de vier bovengenoemde thema’s </w:t>
      </w:r>
    </w:p>
    <w:p w14:paraId="0EF7AD82" w14:textId="77777777" w:rsidR="00D2440D" w:rsidRPr="00D2440D" w:rsidRDefault="00D2440D" w:rsidP="00D2440D">
      <w:pPr>
        <w:pStyle w:val="Lijstalinea"/>
        <w:numPr>
          <w:ilvl w:val="0"/>
          <w:numId w:val="3"/>
        </w:numPr>
        <w:rPr>
          <w:sz w:val="22"/>
          <w:szCs w:val="22"/>
        </w:rPr>
      </w:pPr>
      <w:r w:rsidRPr="00D2440D">
        <w:rPr>
          <w:sz w:val="22"/>
          <w:szCs w:val="22"/>
        </w:rPr>
        <w:t xml:space="preserve">De vlog mag niet korter zijn dan 1 minuut en niet langer dan 2:30 minuten </w:t>
      </w:r>
    </w:p>
    <w:p w14:paraId="4EC80F92" w14:textId="77777777" w:rsidR="00D2440D" w:rsidRPr="00D2440D" w:rsidRDefault="00D2440D" w:rsidP="00D2440D">
      <w:pPr>
        <w:pStyle w:val="Lijstalinea"/>
        <w:numPr>
          <w:ilvl w:val="0"/>
          <w:numId w:val="3"/>
        </w:numPr>
        <w:rPr>
          <w:sz w:val="22"/>
          <w:szCs w:val="22"/>
        </w:rPr>
      </w:pPr>
      <w:r w:rsidRPr="00D2440D">
        <w:rPr>
          <w:sz w:val="22"/>
          <w:szCs w:val="22"/>
        </w:rPr>
        <w:t xml:space="preserve">De vlog neem je mee op je mobiel of op een usb-stick </w:t>
      </w:r>
    </w:p>
    <w:p w14:paraId="6C0A287B" w14:textId="77777777" w:rsidR="00D2440D" w:rsidRPr="00D2440D" w:rsidRDefault="00D2440D" w:rsidP="00D2440D">
      <w:pPr>
        <w:pStyle w:val="Lijstalinea"/>
        <w:numPr>
          <w:ilvl w:val="0"/>
          <w:numId w:val="3"/>
        </w:numPr>
        <w:rPr>
          <w:sz w:val="22"/>
          <w:szCs w:val="22"/>
        </w:rPr>
      </w:pPr>
      <w:r w:rsidRPr="00D2440D">
        <w:rPr>
          <w:sz w:val="22"/>
          <w:szCs w:val="22"/>
        </w:rPr>
        <w:t xml:space="preserve">Je mag zelf weten of je alleen gebruik maakt van plaatjes of dat je zelf in beeld komt </w:t>
      </w:r>
    </w:p>
    <w:p w14:paraId="5CBFEBB8" w14:textId="77777777" w:rsidR="00D2440D" w:rsidRPr="00D2440D" w:rsidRDefault="00D2440D" w:rsidP="00D2440D">
      <w:pPr>
        <w:pStyle w:val="Lijstalinea"/>
        <w:numPr>
          <w:ilvl w:val="0"/>
          <w:numId w:val="3"/>
        </w:numPr>
        <w:rPr>
          <w:sz w:val="22"/>
          <w:szCs w:val="22"/>
        </w:rPr>
      </w:pPr>
      <w:r w:rsidRPr="00D2440D">
        <w:rPr>
          <w:sz w:val="22"/>
          <w:szCs w:val="22"/>
        </w:rPr>
        <w:t xml:space="preserve">Je levert de vlog op 20 december in bij mevrouw van der Horst </w:t>
      </w:r>
    </w:p>
    <w:p w14:paraId="49C2E78E" w14:textId="77777777" w:rsidR="00D2440D" w:rsidRPr="00FC0966" w:rsidRDefault="00D2440D" w:rsidP="00D2440D">
      <w:pPr>
        <w:rPr>
          <w:sz w:val="20"/>
          <w:szCs w:val="20"/>
        </w:rPr>
      </w:pPr>
    </w:p>
    <w:p w14:paraId="553A1A23" w14:textId="77777777" w:rsidR="00726734" w:rsidRDefault="00726734" w:rsidP="00726734">
      <w:pPr>
        <w:rPr>
          <w:sz w:val="20"/>
          <w:szCs w:val="20"/>
        </w:rPr>
      </w:pPr>
    </w:p>
    <w:p w14:paraId="31098B9B" w14:textId="77777777" w:rsidR="00D2440D" w:rsidRDefault="00D2440D" w:rsidP="00726734">
      <w:pPr>
        <w:rPr>
          <w:sz w:val="20"/>
          <w:szCs w:val="20"/>
        </w:rPr>
      </w:pPr>
    </w:p>
    <w:p w14:paraId="563D7972" w14:textId="77777777" w:rsidR="00D2440D" w:rsidRDefault="00D2440D" w:rsidP="00726734">
      <w:pPr>
        <w:rPr>
          <w:sz w:val="20"/>
          <w:szCs w:val="20"/>
        </w:rPr>
      </w:pPr>
    </w:p>
    <w:p w14:paraId="0F68F6D7" w14:textId="77777777" w:rsidR="00D2440D" w:rsidRDefault="00D2440D" w:rsidP="00726734">
      <w:pPr>
        <w:rPr>
          <w:sz w:val="20"/>
          <w:szCs w:val="20"/>
        </w:rPr>
      </w:pPr>
    </w:p>
    <w:p w14:paraId="48D24336" w14:textId="77777777" w:rsidR="00D2440D" w:rsidRDefault="00D2440D" w:rsidP="00726734">
      <w:pPr>
        <w:rPr>
          <w:sz w:val="20"/>
          <w:szCs w:val="20"/>
        </w:rPr>
      </w:pPr>
    </w:p>
    <w:p w14:paraId="456955CB" w14:textId="77777777" w:rsidR="00D2440D" w:rsidRDefault="00D2440D" w:rsidP="00726734"/>
    <w:p w14:paraId="76C2A69B" w14:textId="247E85D1" w:rsidR="00680427" w:rsidRDefault="00680427">
      <w:pPr>
        <w:rPr>
          <w:sz w:val="22"/>
          <w:szCs w:val="22"/>
        </w:rPr>
      </w:pPr>
      <w:r>
        <w:rPr>
          <w:sz w:val="22"/>
          <w:szCs w:val="22"/>
        </w:rPr>
        <w:br/>
      </w:r>
      <w:r>
        <w:rPr>
          <w:sz w:val="22"/>
          <w:szCs w:val="22"/>
        </w:rPr>
        <w:br/>
      </w:r>
      <w:r>
        <w:rPr>
          <w:sz w:val="22"/>
          <w:szCs w:val="22"/>
        </w:rPr>
        <w:br w:type="page"/>
      </w:r>
    </w:p>
    <w:p w14:paraId="750D2B27" w14:textId="15DDBDAF" w:rsidR="00D2440D" w:rsidRPr="00D2440D" w:rsidRDefault="00D2440D" w:rsidP="00D2440D">
      <w:pPr>
        <w:rPr>
          <w:sz w:val="22"/>
          <w:szCs w:val="22"/>
        </w:rPr>
      </w:pPr>
      <w:r w:rsidRPr="00D2440D">
        <w:rPr>
          <w:sz w:val="22"/>
          <w:szCs w:val="22"/>
        </w:rPr>
        <w:lastRenderedPageBreak/>
        <w:t xml:space="preserve">Beoordelingsformulier </w:t>
      </w:r>
    </w:p>
    <w:p w14:paraId="153D7247" w14:textId="77777777" w:rsidR="00D2440D" w:rsidRPr="00D2440D" w:rsidRDefault="00D2440D" w:rsidP="00D2440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429"/>
        <w:gridCol w:w="2182"/>
        <w:gridCol w:w="2220"/>
      </w:tblGrid>
      <w:tr w:rsidR="00D2440D" w:rsidRPr="00D2440D" w14:paraId="14832178" w14:textId="77777777" w:rsidTr="009B50D2">
        <w:tc>
          <w:tcPr>
            <w:tcW w:w="2225" w:type="dxa"/>
            <w:shd w:val="clear" w:color="auto" w:fill="auto"/>
            <w:vAlign w:val="center"/>
          </w:tcPr>
          <w:p w14:paraId="7155D20D" w14:textId="77777777" w:rsidR="00D2440D" w:rsidRPr="00D2440D" w:rsidRDefault="00D2440D" w:rsidP="009B50D2">
            <w:pPr>
              <w:jc w:val="center"/>
              <w:rPr>
                <w:b/>
                <w:sz w:val="22"/>
                <w:szCs w:val="22"/>
              </w:rPr>
            </w:pPr>
          </w:p>
        </w:tc>
        <w:tc>
          <w:tcPr>
            <w:tcW w:w="2429" w:type="dxa"/>
            <w:shd w:val="clear" w:color="auto" w:fill="auto"/>
            <w:vAlign w:val="center"/>
          </w:tcPr>
          <w:p w14:paraId="046828C6" w14:textId="77777777" w:rsidR="00D2440D" w:rsidRPr="00D2440D" w:rsidRDefault="00D2440D" w:rsidP="009B50D2">
            <w:pPr>
              <w:jc w:val="center"/>
              <w:rPr>
                <w:b/>
                <w:sz w:val="22"/>
                <w:szCs w:val="22"/>
              </w:rPr>
            </w:pPr>
            <w:r w:rsidRPr="00D2440D">
              <w:rPr>
                <w:b/>
                <w:sz w:val="22"/>
                <w:szCs w:val="22"/>
              </w:rPr>
              <w:t>Onvoldoende</w:t>
            </w:r>
          </w:p>
        </w:tc>
        <w:tc>
          <w:tcPr>
            <w:tcW w:w="2182" w:type="dxa"/>
            <w:shd w:val="clear" w:color="auto" w:fill="auto"/>
            <w:vAlign w:val="center"/>
          </w:tcPr>
          <w:p w14:paraId="2AF0E4B6" w14:textId="77777777" w:rsidR="00D2440D" w:rsidRPr="00D2440D" w:rsidRDefault="00D2440D" w:rsidP="009B50D2">
            <w:pPr>
              <w:jc w:val="center"/>
              <w:rPr>
                <w:b/>
                <w:sz w:val="22"/>
                <w:szCs w:val="22"/>
              </w:rPr>
            </w:pPr>
            <w:r w:rsidRPr="00D2440D">
              <w:rPr>
                <w:b/>
                <w:sz w:val="22"/>
                <w:szCs w:val="22"/>
              </w:rPr>
              <w:t>Voldoende</w:t>
            </w:r>
          </w:p>
        </w:tc>
        <w:tc>
          <w:tcPr>
            <w:tcW w:w="2220" w:type="dxa"/>
            <w:shd w:val="clear" w:color="auto" w:fill="auto"/>
            <w:vAlign w:val="center"/>
          </w:tcPr>
          <w:p w14:paraId="7682D71B" w14:textId="77777777" w:rsidR="00D2440D" w:rsidRPr="00D2440D" w:rsidRDefault="00D2440D" w:rsidP="009B50D2">
            <w:pPr>
              <w:jc w:val="center"/>
              <w:rPr>
                <w:b/>
                <w:sz w:val="22"/>
                <w:szCs w:val="22"/>
              </w:rPr>
            </w:pPr>
            <w:r w:rsidRPr="00D2440D">
              <w:rPr>
                <w:b/>
                <w:sz w:val="22"/>
                <w:szCs w:val="22"/>
              </w:rPr>
              <w:t>Goed</w:t>
            </w:r>
          </w:p>
        </w:tc>
      </w:tr>
      <w:tr w:rsidR="00D2440D" w:rsidRPr="00D2440D" w14:paraId="0B88C73A" w14:textId="77777777" w:rsidTr="009B50D2">
        <w:tc>
          <w:tcPr>
            <w:tcW w:w="2225" w:type="dxa"/>
            <w:shd w:val="clear" w:color="auto" w:fill="auto"/>
            <w:vAlign w:val="center"/>
          </w:tcPr>
          <w:p w14:paraId="05A7B969" w14:textId="77777777" w:rsidR="00D2440D" w:rsidRPr="00D2440D" w:rsidRDefault="00D2440D" w:rsidP="009B50D2">
            <w:pPr>
              <w:jc w:val="center"/>
              <w:rPr>
                <w:b/>
                <w:sz w:val="22"/>
                <w:szCs w:val="22"/>
              </w:rPr>
            </w:pPr>
            <w:r w:rsidRPr="00D2440D">
              <w:rPr>
                <w:b/>
                <w:sz w:val="22"/>
                <w:szCs w:val="22"/>
              </w:rPr>
              <w:t>Lengte</w:t>
            </w:r>
          </w:p>
        </w:tc>
        <w:tc>
          <w:tcPr>
            <w:tcW w:w="2429" w:type="dxa"/>
            <w:shd w:val="clear" w:color="auto" w:fill="auto"/>
            <w:vAlign w:val="center"/>
          </w:tcPr>
          <w:p w14:paraId="0E80A932" w14:textId="77777777" w:rsidR="00D2440D" w:rsidRPr="00D2440D" w:rsidRDefault="00D2440D" w:rsidP="009B50D2">
            <w:pPr>
              <w:jc w:val="center"/>
              <w:rPr>
                <w:sz w:val="22"/>
                <w:szCs w:val="22"/>
              </w:rPr>
            </w:pPr>
            <w:r w:rsidRPr="00D2440D">
              <w:rPr>
                <w:sz w:val="22"/>
                <w:szCs w:val="22"/>
              </w:rPr>
              <w:t xml:space="preserve">Het filmpje is korter dan 1 minuut </w:t>
            </w:r>
          </w:p>
        </w:tc>
        <w:tc>
          <w:tcPr>
            <w:tcW w:w="2182" w:type="dxa"/>
            <w:shd w:val="clear" w:color="auto" w:fill="auto"/>
            <w:vAlign w:val="center"/>
          </w:tcPr>
          <w:p w14:paraId="78E7918B" w14:textId="77777777" w:rsidR="00D2440D" w:rsidRPr="00D2440D" w:rsidRDefault="00D2440D" w:rsidP="009B50D2">
            <w:pPr>
              <w:jc w:val="center"/>
              <w:rPr>
                <w:sz w:val="22"/>
                <w:szCs w:val="22"/>
              </w:rPr>
            </w:pPr>
            <w:r w:rsidRPr="00D2440D">
              <w:rPr>
                <w:sz w:val="22"/>
                <w:szCs w:val="22"/>
              </w:rPr>
              <w:t xml:space="preserve">Het filmpje is tussen de 1 minuut 3 minuten </w:t>
            </w:r>
          </w:p>
        </w:tc>
        <w:tc>
          <w:tcPr>
            <w:tcW w:w="2220" w:type="dxa"/>
            <w:shd w:val="clear" w:color="auto" w:fill="auto"/>
            <w:vAlign w:val="center"/>
          </w:tcPr>
          <w:p w14:paraId="66C76C0B" w14:textId="77777777" w:rsidR="00D2440D" w:rsidRPr="00D2440D" w:rsidRDefault="00D2440D" w:rsidP="009B50D2">
            <w:pPr>
              <w:jc w:val="center"/>
              <w:rPr>
                <w:sz w:val="22"/>
                <w:szCs w:val="22"/>
              </w:rPr>
            </w:pPr>
            <w:r w:rsidRPr="00D2440D">
              <w:rPr>
                <w:sz w:val="22"/>
                <w:szCs w:val="22"/>
              </w:rPr>
              <w:t>Het filmpje is tussen de 1 minuut en 2:30 minuten</w:t>
            </w:r>
          </w:p>
        </w:tc>
      </w:tr>
      <w:tr w:rsidR="00D2440D" w:rsidRPr="00D2440D" w14:paraId="730EBBE6" w14:textId="77777777" w:rsidTr="009B50D2">
        <w:tc>
          <w:tcPr>
            <w:tcW w:w="2225" w:type="dxa"/>
            <w:shd w:val="clear" w:color="auto" w:fill="auto"/>
            <w:vAlign w:val="center"/>
          </w:tcPr>
          <w:p w14:paraId="194FBEC2" w14:textId="77777777" w:rsidR="00D2440D" w:rsidRPr="00D2440D" w:rsidRDefault="00D2440D" w:rsidP="009B50D2">
            <w:pPr>
              <w:jc w:val="center"/>
              <w:rPr>
                <w:b/>
                <w:sz w:val="22"/>
                <w:szCs w:val="22"/>
              </w:rPr>
            </w:pPr>
            <w:r w:rsidRPr="00D2440D">
              <w:rPr>
                <w:b/>
                <w:sz w:val="22"/>
                <w:szCs w:val="22"/>
              </w:rPr>
              <w:t xml:space="preserve">Creativiteit </w:t>
            </w:r>
          </w:p>
        </w:tc>
        <w:tc>
          <w:tcPr>
            <w:tcW w:w="2429" w:type="dxa"/>
            <w:shd w:val="clear" w:color="auto" w:fill="auto"/>
            <w:vAlign w:val="center"/>
          </w:tcPr>
          <w:p w14:paraId="2355E548" w14:textId="4ECF6E89" w:rsidR="00D2440D" w:rsidRPr="00D2440D" w:rsidRDefault="00D2440D" w:rsidP="009B50D2">
            <w:pPr>
              <w:jc w:val="center"/>
              <w:rPr>
                <w:sz w:val="22"/>
                <w:szCs w:val="22"/>
              </w:rPr>
            </w:pPr>
            <w:r w:rsidRPr="00D2440D">
              <w:rPr>
                <w:sz w:val="22"/>
                <w:szCs w:val="22"/>
              </w:rPr>
              <w:t xml:space="preserve">Het filmpje is saai om naar te kijken. Er wordt niet gebruik </w:t>
            </w:r>
            <w:r w:rsidR="00680427">
              <w:rPr>
                <w:sz w:val="22"/>
                <w:szCs w:val="22"/>
              </w:rPr>
              <w:t xml:space="preserve">gemaakt van een combinatie van </w:t>
            </w:r>
            <w:r w:rsidRPr="00D2440D">
              <w:rPr>
                <w:sz w:val="22"/>
                <w:szCs w:val="22"/>
              </w:rPr>
              <w:t xml:space="preserve">afbeeldingen, bewegende beelden en tekst </w:t>
            </w:r>
          </w:p>
        </w:tc>
        <w:tc>
          <w:tcPr>
            <w:tcW w:w="2182" w:type="dxa"/>
            <w:shd w:val="clear" w:color="auto" w:fill="auto"/>
            <w:vAlign w:val="center"/>
          </w:tcPr>
          <w:p w14:paraId="3149B59A" w14:textId="77777777" w:rsidR="00D2440D" w:rsidRPr="00D2440D" w:rsidRDefault="00D2440D" w:rsidP="009B50D2">
            <w:pPr>
              <w:jc w:val="center"/>
              <w:rPr>
                <w:sz w:val="22"/>
                <w:szCs w:val="22"/>
              </w:rPr>
            </w:pPr>
            <w:r w:rsidRPr="00D2440D">
              <w:rPr>
                <w:sz w:val="22"/>
                <w:szCs w:val="22"/>
              </w:rPr>
              <w:t xml:space="preserve">Het filmpje is redelijk leuk om naar te kijken. Er wordt gebruik gemaakt van een combinatie van afbeeldingen, bewegende beelden en tekst </w:t>
            </w:r>
          </w:p>
        </w:tc>
        <w:tc>
          <w:tcPr>
            <w:tcW w:w="2220" w:type="dxa"/>
            <w:shd w:val="clear" w:color="auto" w:fill="auto"/>
            <w:vAlign w:val="center"/>
          </w:tcPr>
          <w:p w14:paraId="73C8A27E" w14:textId="77777777" w:rsidR="00D2440D" w:rsidRPr="00D2440D" w:rsidRDefault="00D2440D" w:rsidP="009B50D2">
            <w:pPr>
              <w:jc w:val="center"/>
              <w:rPr>
                <w:sz w:val="22"/>
                <w:szCs w:val="22"/>
              </w:rPr>
            </w:pPr>
            <w:r w:rsidRPr="00D2440D">
              <w:rPr>
                <w:sz w:val="22"/>
                <w:szCs w:val="22"/>
              </w:rPr>
              <w:t xml:space="preserve">Het filmpje is heel leuk om naar te kijken. Er wordt gebruik gemaakt van een goed bij elkaar passende combinatie van afbeeldingen, bewegende beelden en tekst </w:t>
            </w:r>
          </w:p>
        </w:tc>
      </w:tr>
      <w:tr w:rsidR="00D2440D" w:rsidRPr="00D2440D" w14:paraId="3A1F4F7C" w14:textId="77777777" w:rsidTr="009B50D2">
        <w:tc>
          <w:tcPr>
            <w:tcW w:w="2225" w:type="dxa"/>
            <w:shd w:val="clear" w:color="auto" w:fill="auto"/>
            <w:vAlign w:val="center"/>
          </w:tcPr>
          <w:p w14:paraId="174B57C6" w14:textId="77777777" w:rsidR="00D2440D" w:rsidRPr="00D2440D" w:rsidRDefault="00D2440D" w:rsidP="009B50D2">
            <w:pPr>
              <w:jc w:val="center"/>
              <w:rPr>
                <w:b/>
                <w:sz w:val="22"/>
                <w:szCs w:val="22"/>
              </w:rPr>
            </w:pPr>
            <w:r w:rsidRPr="00D2440D">
              <w:rPr>
                <w:b/>
                <w:sz w:val="22"/>
                <w:szCs w:val="22"/>
              </w:rPr>
              <w:t>Duidelijkheid</w:t>
            </w:r>
          </w:p>
        </w:tc>
        <w:tc>
          <w:tcPr>
            <w:tcW w:w="2429" w:type="dxa"/>
            <w:shd w:val="clear" w:color="auto" w:fill="auto"/>
            <w:vAlign w:val="center"/>
          </w:tcPr>
          <w:p w14:paraId="40730C17" w14:textId="77777777" w:rsidR="00D2440D" w:rsidRPr="00D2440D" w:rsidRDefault="00D2440D" w:rsidP="009B50D2">
            <w:pPr>
              <w:jc w:val="center"/>
              <w:rPr>
                <w:sz w:val="22"/>
                <w:szCs w:val="22"/>
              </w:rPr>
            </w:pPr>
            <w:r w:rsidRPr="00D2440D">
              <w:rPr>
                <w:sz w:val="22"/>
                <w:szCs w:val="22"/>
              </w:rPr>
              <w:t>Het wordt niet duidelijk wat het thema betekent en wat het met de Eerste Wereldoorlog te maken heeft. Het filmpje heeft geen structuur</w:t>
            </w:r>
          </w:p>
        </w:tc>
        <w:tc>
          <w:tcPr>
            <w:tcW w:w="2182" w:type="dxa"/>
            <w:shd w:val="clear" w:color="auto" w:fill="auto"/>
            <w:vAlign w:val="center"/>
          </w:tcPr>
          <w:p w14:paraId="18A39AEF" w14:textId="77777777" w:rsidR="00D2440D" w:rsidRPr="00D2440D" w:rsidRDefault="00D2440D" w:rsidP="009B50D2">
            <w:pPr>
              <w:jc w:val="center"/>
              <w:rPr>
                <w:sz w:val="22"/>
                <w:szCs w:val="22"/>
              </w:rPr>
            </w:pPr>
            <w:r w:rsidRPr="00D2440D">
              <w:rPr>
                <w:sz w:val="22"/>
                <w:szCs w:val="22"/>
              </w:rPr>
              <w:t>Het is redelijk duidelijk wat het thema betekent en wat het met de Eerste Wereldoorlog te maken heeft. Het filmpje heeft structuur</w:t>
            </w:r>
          </w:p>
        </w:tc>
        <w:tc>
          <w:tcPr>
            <w:tcW w:w="2220" w:type="dxa"/>
            <w:shd w:val="clear" w:color="auto" w:fill="auto"/>
            <w:vAlign w:val="center"/>
          </w:tcPr>
          <w:p w14:paraId="577B8EBA" w14:textId="77777777" w:rsidR="00D2440D" w:rsidRPr="00D2440D" w:rsidRDefault="00D2440D" w:rsidP="009B50D2">
            <w:pPr>
              <w:jc w:val="center"/>
              <w:rPr>
                <w:sz w:val="22"/>
                <w:szCs w:val="22"/>
              </w:rPr>
            </w:pPr>
            <w:r w:rsidRPr="00D2440D">
              <w:rPr>
                <w:sz w:val="22"/>
                <w:szCs w:val="22"/>
              </w:rPr>
              <w:t xml:space="preserve">Het is goed duidelijk wat het thema betekent en wat het met de Eerste Wereldoorlog te maken heeft. Het filmpje heeft een duidelijke structuur met verschillende scenes </w:t>
            </w:r>
          </w:p>
        </w:tc>
      </w:tr>
    </w:tbl>
    <w:p w14:paraId="5E3920AF" w14:textId="77777777" w:rsidR="00D2440D" w:rsidRPr="00D2440D" w:rsidRDefault="00D2440D" w:rsidP="00D2440D">
      <w:pPr>
        <w:rPr>
          <w:sz w:val="22"/>
          <w:szCs w:val="22"/>
        </w:rPr>
      </w:pPr>
    </w:p>
    <w:p w14:paraId="50A7D535" w14:textId="77777777" w:rsidR="00D2440D" w:rsidRPr="00D2440D" w:rsidRDefault="00D2440D" w:rsidP="00726734">
      <w:pPr>
        <w:rPr>
          <w:sz w:val="22"/>
          <w:szCs w:val="22"/>
        </w:rPr>
      </w:pPr>
    </w:p>
    <w:sectPr w:rsidR="00D2440D" w:rsidRPr="00D2440D" w:rsidSect="0045656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6E2E"/>
    <w:multiLevelType w:val="hybridMultilevel"/>
    <w:tmpl w:val="C04A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C11E6"/>
    <w:multiLevelType w:val="hybridMultilevel"/>
    <w:tmpl w:val="ACBA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47CB2"/>
    <w:multiLevelType w:val="hybridMultilevel"/>
    <w:tmpl w:val="4FA0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A635F"/>
    <w:multiLevelType w:val="hybridMultilevel"/>
    <w:tmpl w:val="B9D0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0D"/>
    <w:rsid w:val="003D49D2"/>
    <w:rsid w:val="0045656A"/>
    <w:rsid w:val="00573777"/>
    <w:rsid w:val="00680427"/>
    <w:rsid w:val="00726734"/>
    <w:rsid w:val="00B27007"/>
    <w:rsid w:val="00D244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FA00"/>
  <w15:chartTrackingRefBased/>
  <w15:docId w15:val="{EEEC4B93-5B93-424A-BDB4-A33A6B3B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440D"/>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4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512</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Xanthe van der (XHR)</dc:creator>
  <cp:keywords/>
  <dc:description/>
  <cp:lastModifiedBy>Joyce</cp:lastModifiedBy>
  <cp:revision>3</cp:revision>
  <dcterms:created xsi:type="dcterms:W3CDTF">2018-12-05T08:32:00Z</dcterms:created>
  <dcterms:modified xsi:type="dcterms:W3CDTF">2019-02-06T20:38:00Z</dcterms:modified>
</cp:coreProperties>
</file>