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9F" w:rsidRDefault="0085725C" w:rsidP="0085725C">
      <w:pPr>
        <w:pStyle w:val="Kop1"/>
        <w:spacing w:line="276" w:lineRule="auto"/>
        <w:rPr>
          <w:rFonts w:ascii="Georgia Pro" w:hAnsi="Georgia Pro"/>
        </w:rPr>
      </w:pPr>
      <w:r>
        <w:rPr>
          <w:rFonts w:ascii="Georgia Pro" w:hAnsi="Georgia Pro"/>
        </w:rPr>
        <w:t xml:space="preserve">Activerende </w:t>
      </w:r>
      <w:r w:rsidR="00C55010">
        <w:rPr>
          <w:rFonts w:ascii="Georgia Pro" w:hAnsi="Georgia Pro"/>
        </w:rPr>
        <w:t>werkvorm</w:t>
      </w:r>
      <w:bookmarkStart w:id="0" w:name="_GoBack"/>
      <w:bookmarkEnd w:id="0"/>
      <w:r w:rsidR="0034757F">
        <w:rPr>
          <w:rFonts w:ascii="Georgia Pro" w:hAnsi="Georgia Pro"/>
        </w:rPr>
        <w:t xml:space="preserve"> - Shoah</w:t>
      </w:r>
    </w:p>
    <w:p w:rsidR="0085725C" w:rsidRDefault="0085725C" w:rsidP="0085725C"/>
    <w:p w:rsidR="0085725C" w:rsidRDefault="0085725C" w:rsidP="0085725C">
      <w:pPr>
        <w:pStyle w:val="Kop2"/>
        <w:spacing w:line="276" w:lineRule="auto"/>
        <w:rPr>
          <w:rFonts w:ascii="Georgia Pro" w:hAnsi="Georgia Pro"/>
        </w:rPr>
      </w:pPr>
      <w:r>
        <w:rPr>
          <w:rFonts w:ascii="Georgia Pro" w:hAnsi="Georgia Pro"/>
        </w:rPr>
        <w:t>Werkvorm Shoah</w:t>
      </w:r>
    </w:p>
    <w:p w:rsidR="0085725C" w:rsidRPr="00B222DF" w:rsidRDefault="0085725C" w:rsidP="00B222DF">
      <w:pPr>
        <w:pStyle w:val="Geenafstand"/>
        <w:spacing w:line="276" w:lineRule="auto"/>
        <w:rPr>
          <w:rFonts w:ascii="Georgia Pro" w:hAnsi="Georgia Pro"/>
          <w:sz w:val="22"/>
        </w:rPr>
      </w:pPr>
      <w:r w:rsidRPr="00B222DF">
        <w:rPr>
          <w:rFonts w:ascii="Georgia Pro" w:hAnsi="Georgia Pro"/>
          <w:sz w:val="22"/>
        </w:rPr>
        <w:t xml:space="preserve">Onderwerp: </w:t>
      </w:r>
      <w:r w:rsidR="00D63308" w:rsidRPr="00B222DF">
        <w:rPr>
          <w:rFonts w:ascii="Georgia Pro" w:hAnsi="Georgia Pro"/>
          <w:sz w:val="22"/>
        </w:rPr>
        <w:tab/>
      </w:r>
      <w:r w:rsidRPr="00B222DF">
        <w:rPr>
          <w:rFonts w:ascii="Georgia Pro" w:hAnsi="Georgia Pro"/>
          <w:sz w:val="22"/>
        </w:rPr>
        <w:t>De Holocaust</w:t>
      </w:r>
    </w:p>
    <w:p w:rsidR="00D63308" w:rsidRPr="00B222DF" w:rsidRDefault="00D63308" w:rsidP="00B222DF">
      <w:pPr>
        <w:pStyle w:val="Geenafstand"/>
        <w:spacing w:line="276" w:lineRule="auto"/>
        <w:rPr>
          <w:rFonts w:ascii="Georgia Pro" w:hAnsi="Georgia Pro"/>
          <w:sz w:val="22"/>
        </w:rPr>
      </w:pPr>
      <w:r w:rsidRPr="00B222DF">
        <w:rPr>
          <w:rFonts w:ascii="Georgia Pro" w:hAnsi="Georgia Pro"/>
          <w:sz w:val="22"/>
        </w:rPr>
        <w:t>Wie:</w:t>
      </w:r>
      <w:r w:rsidRPr="00B222DF">
        <w:rPr>
          <w:rFonts w:ascii="Georgia Pro" w:hAnsi="Georgia Pro"/>
          <w:sz w:val="22"/>
        </w:rPr>
        <w:tab/>
      </w:r>
      <w:r w:rsidRPr="00B222DF">
        <w:rPr>
          <w:rFonts w:ascii="Georgia Pro" w:hAnsi="Georgia Pro"/>
          <w:sz w:val="22"/>
        </w:rPr>
        <w:tab/>
        <w:t>Bovenbouw havo/vwo</w:t>
      </w:r>
    </w:p>
    <w:p w:rsidR="00D63308" w:rsidRPr="00B222DF" w:rsidRDefault="00D63308" w:rsidP="00B222DF">
      <w:pPr>
        <w:pStyle w:val="Geenafstand"/>
        <w:spacing w:line="276" w:lineRule="auto"/>
        <w:rPr>
          <w:rFonts w:ascii="Georgia Pro" w:hAnsi="Georgia Pro"/>
          <w:sz w:val="22"/>
        </w:rPr>
      </w:pPr>
      <w:r w:rsidRPr="00B222DF">
        <w:rPr>
          <w:rFonts w:ascii="Georgia Pro" w:hAnsi="Georgia Pro"/>
          <w:sz w:val="22"/>
        </w:rPr>
        <w:t>Wanneer:</w:t>
      </w:r>
      <w:r w:rsidRPr="00B222DF">
        <w:rPr>
          <w:rFonts w:ascii="Georgia Pro" w:hAnsi="Georgia Pro"/>
          <w:sz w:val="22"/>
        </w:rPr>
        <w:tab/>
        <w:t>Na het uitleggen over de Tweede Wereldoorlog en de Holocaust</w:t>
      </w:r>
    </w:p>
    <w:p w:rsidR="00D63308" w:rsidRPr="00B222DF" w:rsidRDefault="00D63308" w:rsidP="00B222DF">
      <w:pPr>
        <w:pStyle w:val="Geenafstand"/>
        <w:spacing w:line="276" w:lineRule="auto"/>
        <w:ind w:left="1416" w:hanging="1416"/>
        <w:jc w:val="both"/>
        <w:rPr>
          <w:rFonts w:ascii="Georgia Pro" w:hAnsi="Georgia Pro"/>
          <w:sz w:val="22"/>
        </w:rPr>
      </w:pPr>
      <w:r w:rsidRPr="00B222DF">
        <w:rPr>
          <w:rFonts w:ascii="Georgia Pro" w:hAnsi="Georgia Pro"/>
          <w:sz w:val="22"/>
        </w:rPr>
        <w:t>Instructie:</w:t>
      </w:r>
      <w:r w:rsidRPr="00B222DF">
        <w:rPr>
          <w:rFonts w:ascii="Georgia Pro" w:hAnsi="Georgia Pro"/>
          <w:sz w:val="22"/>
        </w:rPr>
        <w:tab/>
        <w:t>A. De docent stelt de vraag centraal wat goed en fout is in de Tweede Wereldoorlog. Wanneer is iemand ‘goed’ en wanneer is iemand ‘fout’? Bestaat er een ‘goed’ en ‘fout’ in de Tweede Wereldoorlog? En is dit dan gedwongen of vrijwillig?</w:t>
      </w:r>
    </w:p>
    <w:p w:rsidR="00D63308" w:rsidRPr="00B222DF" w:rsidRDefault="00D63308" w:rsidP="00B222DF">
      <w:pPr>
        <w:pStyle w:val="Geenafstand"/>
        <w:spacing w:line="276" w:lineRule="auto"/>
        <w:ind w:left="1416" w:hanging="1416"/>
        <w:jc w:val="both"/>
        <w:rPr>
          <w:rFonts w:ascii="Georgia Pro" w:hAnsi="Georgia Pro"/>
          <w:sz w:val="22"/>
        </w:rPr>
      </w:pPr>
      <w:r w:rsidRPr="00B222DF">
        <w:rPr>
          <w:rFonts w:ascii="Georgia Pro" w:hAnsi="Georgia Pro"/>
          <w:sz w:val="22"/>
        </w:rPr>
        <w:tab/>
        <w:t xml:space="preserve">B. De docent deelt blaadjes uit met daarop een </w:t>
      </w:r>
      <w:r w:rsidR="0034757F">
        <w:rPr>
          <w:rFonts w:ascii="Georgia Pro" w:hAnsi="Georgia Pro"/>
          <w:sz w:val="22"/>
        </w:rPr>
        <w:t>kwadrant</w:t>
      </w:r>
      <w:r w:rsidRPr="00B222DF">
        <w:rPr>
          <w:rFonts w:ascii="Georgia Pro" w:hAnsi="Georgia Pro"/>
          <w:sz w:val="22"/>
        </w:rPr>
        <w:t>. De horizontale as staat voor ‘goed’ en ‘fout’ de verticale as staat voor ‘vrijwillig’ en ‘gedwongen.</w:t>
      </w:r>
    </w:p>
    <w:p w:rsidR="00D63308" w:rsidRPr="00B222DF" w:rsidRDefault="00D63308" w:rsidP="00B222DF">
      <w:pPr>
        <w:pStyle w:val="Geenafstand"/>
        <w:spacing w:line="276" w:lineRule="auto"/>
        <w:ind w:left="1416" w:hanging="1416"/>
        <w:jc w:val="both"/>
        <w:rPr>
          <w:rFonts w:ascii="Georgia Pro" w:hAnsi="Georgia Pro"/>
          <w:sz w:val="22"/>
        </w:rPr>
      </w:pPr>
      <w:r w:rsidRPr="00B222DF">
        <w:rPr>
          <w:rFonts w:ascii="Georgia Pro" w:hAnsi="Georgia Pro"/>
          <w:sz w:val="22"/>
        </w:rPr>
        <w:tab/>
        <w:t xml:space="preserve">C. Klassikaal worden er een aantal filmfragmenten van ooggetuigeninterviews uit de film Shoah bekeken. Na elk fragment delen de leerlingen individueel de ooggetuigen in, in het </w:t>
      </w:r>
      <w:r w:rsidR="0034757F">
        <w:rPr>
          <w:rFonts w:ascii="Georgia Pro" w:hAnsi="Georgia Pro"/>
          <w:sz w:val="22"/>
        </w:rPr>
        <w:t>kwadrant</w:t>
      </w:r>
      <w:r w:rsidRPr="00B222DF">
        <w:rPr>
          <w:rFonts w:ascii="Georgia Pro" w:hAnsi="Georgia Pro"/>
          <w:sz w:val="22"/>
        </w:rPr>
        <w:t>.</w:t>
      </w:r>
    </w:p>
    <w:p w:rsidR="00D63308" w:rsidRPr="00B222DF" w:rsidRDefault="00D63308" w:rsidP="00B222DF">
      <w:pPr>
        <w:pStyle w:val="Geenafstand"/>
        <w:spacing w:line="276" w:lineRule="auto"/>
        <w:ind w:left="1416" w:hanging="1416"/>
        <w:jc w:val="both"/>
        <w:rPr>
          <w:rFonts w:ascii="Georgia Pro" w:hAnsi="Georgia Pro"/>
          <w:sz w:val="22"/>
        </w:rPr>
      </w:pPr>
      <w:r w:rsidRPr="00B222DF">
        <w:rPr>
          <w:rFonts w:ascii="Georgia Pro" w:hAnsi="Georgia Pro"/>
          <w:sz w:val="22"/>
        </w:rPr>
        <w:tab/>
        <w:t xml:space="preserve">D. Nadat er een aantal ooggetuigeninterviews bekeken zijn, delen de leerlingen in tweetallen met elkaar waar zij de ooggetuigen hebben ingedeeld en waarom. </w:t>
      </w:r>
      <w:r w:rsidR="00410817" w:rsidRPr="00B222DF">
        <w:rPr>
          <w:rFonts w:ascii="Georgia Pro" w:hAnsi="Georgia Pro"/>
          <w:sz w:val="22"/>
        </w:rPr>
        <w:t xml:space="preserve"> </w:t>
      </w:r>
    </w:p>
    <w:p w:rsidR="00D63308" w:rsidRPr="00B222DF" w:rsidRDefault="00D63308" w:rsidP="00B222DF">
      <w:pPr>
        <w:pStyle w:val="Geenafstand"/>
        <w:spacing w:line="276" w:lineRule="auto"/>
        <w:rPr>
          <w:rFonts w:ascii="Georgia Pro" w:hAnsi="Georgia Pro"/>
          <w:sz w:val="22"/>
        </w:rPr>
      </w:pPr>
      <w:r w:rsidRPr="00B222DF">
        <w:rPr>
          <w:rFonts w:ascii="Georgia Pro" w:hAnsi="Georgia Pro"/>
          <w:sz w:val="22"/>
        </w:rPr>
        <w:t>Tijdsduur:</w:t>
      </w:r>
      <w:r w:rsidR="00410817" w:rsidRPr="00B222DF">
        <w:rPr>
          <w:rFonts w:ascii="Georgia Pro" w:hAnsi="Georgia Pro"/>
          <w:sz w:val="22"/>
        </w:rPr>
        <w:tab/>
        <w:t>35 – 45 minuten (met nabespreking)</w:t>
      </w:r>
    </w:p>
    <w:p w:rsidR="00410817" w:rsidRPr="00B222DF" w:rsidRDefault="00D63308" w:rsidP="00B222DF">
      <w:pPr>
        <w:pStyle w:val="Geenafstand"/>
        <w:spacing w:line="276" w:lineRule="auto"/>
        <w:rPr>
          <w:rFonts w:ascii="Georgia Pro" w:hAnsi="Georgia Pro"/>
          <w:sz w:val="22"/>
        </w:rPr>
      </w:pPr>
      <w:r w:rsidRPr="00B222DF">
        <w:rPr>
          <w:rFonts w:ascii="Georgia Pro" w:hAnsi="Georgia Pro"/>
          <w:sz w:val="22"/>
        </w:rPr>
        <w:t>Doelen:</w:t>
      </w:r>
      <w:r w:rsidR="00410817" w:rsidRPr="00B222DF">
        <w:rPr>
          <w:rFonts w:ascii="Georgia Pro" w:hAnsi="Georgia Pro"/>
          <w:sz w:val="22"/>
        </w:rPr>
        <w:tab/>
        <w:t>A. Leerlingen kunnen uitleggen dat er een groot grijs gebied zit tussen</w:t>
      </w:r>
    </w:p>
    <w:p w:rsidR="00D63308" w:rsidRPr="00B222DF" w:rsidRDefault="00410817" w:rsidP="00B222DF">
      <w:pPr>
        <w:pStyle w:val="Geenafstand"/>
        <w:spacing w:line="276" w:lineRule="auto"/>
        <w:ind w:left="708" w:firstLine="708"/>
        <w:rPr>
          <w:rFonts w:ascii="Georgia Pro" w:hAnsi="Georgia Pro"/>
          <w:sz w:val="22"/>
        </w:rPr>
      </w:pPr>
      <w:r w:rsidRPr="00B222DF">
        <w:rPr>
          <w:rFonts w:ascii="Georgia Pro" w:hAnsi="Georgia Pro"/>
          <w:sz w:val="22"/>
        </w:rPr>
        <w:t>‘goed’ en ‘fout’ in de Tweede Wereldoorlog.</w:t>
      </w:r>
    </w:p>
    <w:p w:rsidR="00410817" w:rsidRPr="00B222DF" w:rsidRDefault="00410817" w:rsidP="00B222DF">
      <w:pPr>
        <w:pStyle w:val="Geenafstand"/>
        <w:spacing w:line="276" w:lineRule="auto"/>
        <w:ind w:left="1416"/>
        <w:rPr>
          <w:rFonts w:ascii="Georgia Pro" w:hAnsi="Georgia Pro"/>
          <w:sz w:val="22"/>
        </w:rPr>
      </w:pPr>
      <w:r w:rsidRPr="00B222DF">
        <w:rPr>
          <w:rFonts w:ascii="Georgia Pro" w:hAnsi="Georgia Pro"/>
          <w:sz w:val="22"/>
        </w:rPr>
        <w:t xml:space="preserve">B. Leerlingen krijgen een besef van de Holocaust en de beleving daarvan door ooggetuigen. </w:t>
      </w:r>
    </w:p>
    <w:p w:rsidR="00410817" w:rsidRPr="00B222DF" w:rsidRDefault="00410817" w:rsidP="00B222DF">
      <w:pPr>
        <w:pStyle w:val="Geenafstand"/>
        <w:spacing w:line="276" w:lineRule="auto"/>
        <w:ind w:left="1416"/>
        <w:rPr>
          <w:rFonts w:ascii="Georgia Pro" w:hAnsi="Georgia Pro"/>
          <w:sz w:val="22"/>
        </w:rPr>
      </w:pPr>
      <w:r w:rsidRPr="00B222DF">
        <w:rPr>
          <w:rFonts w:ascii="Georgia Pro" w:hAnsi="Georgia Pro"/>
          <w:sz w:val="22"/>
        </w:rPr>
        <w:t>C. Leerlingen kunnen beseffen dat het kwaad in mensen zit en dat iets kwaads als iets kleins en onschuldigs gezien kan worden, maar eigenlijk veel effect heeft.</w:t>
      </w:r>
    </w:p>
    <w:p w:rsidR="00D63308" w:rsidRPr="00B222DF" w:rsidRDefault="00D63308" w:rsidP="00B222DF">
      <w:pPr>
        <w:pStyle w:val="Geenafstand"/>
        <w:spacing w:line="276" w:lineRule="auto"/>
        <w:rPr>
          <w:rFonts w:ascii="Georgia Pro" w:hAnsi="Georgia Pro"/>
          <w:sz w:val="22"/>
        </w:rPr>
      </w:pPr>
      <w:r w:rsidRPr="00B222DF">
        <w:rPr>
          <w:rFonts w:ascii="Georgia Pro" w:hAnsi="Georgia Pro"/>
          <w:sz w:val="22"/>
        </w:rPr>
        <w:t>Nabesprek</w:t>
      </w:r>
      <w:r w:rsidR="00410817" w:rsidRPr="00B222DF">
        <w:rPr>
          <w:rFonts w:ascii="Georgia Pro" w:hAnsi="Georgia Pro"/>
          <w:sz w:val="22"/>
        </w:rPr>
        <w:t>en</w:t>
      </w:r>
      <w:r w:rsidRPr="00B222DF">
        <w:rPr>
          <w:rFonts w:ascii="Georgia Pro" w:hAnsi="Georgia Pro"/>
          <w:sz w:val="22"/>
        </w:rPr>
        <w:t>:</w:t>
      </w:r>
      <w:r w:rsidR="00410817" w:rsidRPr="00B222DF">
        <w:rPr>
          <w:rFonts w:ascii="Georgia Pro" w:hAnsi="Georgia Pro"/>
          <w:sz w:val="22"/>
        </w:rPr>
        <w:t xml:space="preserve"> Bij de nabespreking kunnen de volgende fases aan bod komen:</w:t>
      </w:r>
    </w:p>
    <w:p w:rsidR="00410817" w:rsidRPr="00B222DF" w:rsidRDefault="00410817" w:rsidP="00B222DF">
      <w:pPr>
        <w:pStyle w:val="Geenafstand"/>
        <w:numPr>
          <w:ilvl w:val="0"/>
          <w:numId w:val="1"/>
        </w:numPr>
        <w:spacing w:line="276" w:lineRule="auto"/>
        <w:rPr>
          <w:rFonts w:ascii="Georgia Pro" w:hAnsi="Georgia Pro"/>
          <w:sz w:val="22"/>
        </w:rPr>
      </w:pPr>
      <w:r w:rsidRPr="00B222DF">
        <w:rPr>
          <w:rFonts w:ascii="Georgia Pro" w:hAnsi="Georgia Pro"/>
          <w:sz w:val="22"/>
        </w:rPr>
        <w:t>Klassikale uitwisseling: Waar hebben de leerlingen de ooggetuigen ingedeeld en waarom</w:t>
      </w:r>
    </w:p>
    <w:p w:rsidR="00410817" w:rsidRPr="00B222DF" w:rsidRDefault="00410817" w:rsidP="00B222DF">
      <w:pPr>
        <w:pStyle w:val="Geenafstand"/>
        <w:numPr>
          <w:ilvl w:val="0"/>
          <w:numId w:val="1"/>
        </w:numPr>
        <w:spacing w:line="276" w:lineRule="auto"/>
        <w:rPr>
          <w:rFonts w:ascii="Georgia Pro" w:hAnsi="Georgia Pro"/>
          <w:sz w:val="22"/>
        </w:rPr>
      </w:pPr>
      <w:r w:rsidRPr="00B222DF">
        <w:rPr>
          <w:rFonts w:ascii="Georgia Pro" w:hAnsi="Georgia Pro"/>
          <w:sz w:val="22"/>
        </w:rPr>
        <w:t>Klassikale reflectie: Is het moeilijk om de ooggetuigen in te delen? Waarom wel of niet? Hoe komt dat?</w:t>
      </w:r>
    </w:p>
    <w:p w:rsidR="00410817" w:rsidRPr="00B222DF" w:rsidRDefault="00410817" w:rsidP="00B222DF">
      <w:pPr>
        <w:pStyle w:val="Geenafstand"/>
        <w:numPr>
          <w:ilvl w:val="0"/>
          <w:numId w:val="1"/>
        </w:numPr>
        <w:spacing w:line="276" w:lineRule="auto"/>
        <w:rPr>
          <w:rFonts w:ascii="Georgia Pro" w:hAnsi="Georgia Pro"/>
          <w:sz w:val="22"/>
        </w:rPr>
      </w:pPr>
      <w:r w:rsidRPr="00B222DF">
        <w:rPr>
          <w:rFonts w:ascii="Georgia Pro" w:hAnsi="Georgia Pro"/>
          <w:sz w:val="22"/>
        </w:rPr>
        <w:t xml:space="preserve">Afsluiting door de link te leggen met de theorie van Hannah Arendt over de banaliteit van het kwaad. In deze theorie zet Arendt de Holocaust neer als iets banaals, omdat allemaal mensen als bureaucratische radartjes eraan meewerken, zonder te beseffen wat het effect daarvan is. </w:t>
      </w:r>
    </w:p>
    <w:p w:rsidR="00D63308" w:rsidRPr="00B222DF" w:rsidRDefault="00D63308" w:rsidP="00B222DF">
      <w:pPr>
        <w:pStyle w:val="Geenafstand"/>
        <w:spacing w:line="276" w:lineRule="auto"/>
        <w:rPr>
          <w:rFonts w:ascii="Georgia Pro" w:hAnsi="Georgia Pro"/>
          <w:sz w:val="22"/>
        </w:rPr>
      </w:pPr>
      <w:r w:rsidRPr="00B222DF">
        <w:rPr>
          <w:rFonts w:ascii="Georgia Pro" w:hAnsi="Georgia Pro"/>
          <w:sz w:val="22"/>
        </w:rPr>
        <w:t>Opmerkingen:</w:t>
      </w:r>
      <w:r w:rsidR="00410817" w:rsidRPr="00B222DF">
        <w:rPr>
          <w:rFonts w:ascii="Georgia Pro" w:hAnsi="Georgia Pro"/>
          <w:sz w:val="22"/>
        </w:rPr>
        <w:t xml:space="preserve">    </w:t>
      </w:r>
    </w:p>
    <w:p w:rsidR="00410817" w:rsidRPr="00B222DF" w:rsidRDefault="00410817" w:rsidP="00B222DF">
      <w:pPr>
        <w:pStyle w:val="Geenafstand"/>
        <w:numPr>
          <w:ilvl w:val="0"/>
          <w:numId w:val="2"/>
        </w:numPr>
        <w:spacing w:line="276" w:lineRule="auto"/>
        <w:rPr>
          <w:rFonts w:ascii="Georgia Pro" w:hAnsi="Georgia Pro"/>
          <w:sz w:val="22"/>
        </w:rPr>
      </w:pPr>
      <w:r w:rsidRPr="00B222DF">
        <w:rPr>
          <w:rFonts w:ascii="Georgia Pro" w:hAnsi="Georgia Pro"/>
          <w:sz w:val="22"/>
        </w:rPr>
        <w:t>De film Shoah is in zijn geheel op Youtube terug te vinden</w:t>
      </w:r>
      <w:r w:rsidR="0034757F">
        <w:rPr>
          <w:rFonts w:ascii="Georgia Pro" w:hAnsi="Georgia Pro"/>
          <w:sz w:val="22"/>
        </w:rPr>
        <w:t>.</w:t>
      </w:r>
    </w:p>
    <w:p w:rsidR="00410817" w:rsidRPr="00B222DF" w:rsidRDefault="00410817" w:rsidP="00B222DF">
      <w:pPr>
        <w:pStyle w:val="Geenafstand"/>
        <w:numPr>
          <w:ilvl w:val="0"/>
          <w:numId w:val="2"/>
        </w:numPr>
        <w:spacing w:line="276" w:lineRule="auto"/>
        <w:rPr>
          <w:rFonts w:ascii="Georgia Pro" w:hAnsi="Georgia Pro"/>
          <w:sz w:val="22"/>
        </w:rPr>
      </w:pPr>
      <w:r w:rsidRPr="00B222DF">
        <w:rPr>
          <w:rFonts w:ascii="Georgia Pro" w:hAnsi="Georgia Pro"/>
          <w:sz w:val="22"/>
        </w:rPr>
        <w:t>Enkele fragmenten die gebruikt kunnen worden zijn:</w:t>
      </w:r>
    </w:p>
    <w:p w:rsidR="00410817" w:rsidRPr="00B222DF" w:rsidRDefault="00410817" w:rsidP="00B222DF">
      <w:pPr>
        <w:pStyle w:val="Lijstalinea"/>
        <w:numPr>
          <w:ilvl w:val="0"/>
          <w:numId w:val="2"/>
        </w:numPr>
        <w:spacing w:line="276" w:lineRule="auto"/>
        <w:rPr>
          <w:rFonts w:ascii="Georgia Pro" w:eastAsia="Times New Roman" w:hAnsi="Georgia Pro" w:cs="Times New Roman"/>
          <w:sz w:val="20"/>
          <w:lang w:eastAsia="nl-NL"/>
        </w:rPr>
      </w:pPr>
      <w:hyperlink r:id="rId5" w:tooltip="Fragment Richard Glazar" w:history="1">
        <w:r w:rsidRPr="00B222DF">
          <w:rPr>
            <w:rFonts w:ascii="Georgia Pro" w:eastAsia="Times New Roman" w:hAnsi="Georgia Pro" w:cs="Times New Roman"/>
            <w:color w:val="0000FF"/>
            <w:sz w:val="20"/>
            <w:u w:val="single"/>
            <w:lang w:eastAsia="nl-NL"/>
          </w:rPr>
          <w:t>https://www.youtube.com/watch?v=_n7_gSUVCwc&amp;feature=youtu.be&amp;t=5867</w:t>
        </w:r>
      </w:hyperlink>
    </w:p>
    <w:p w:rsidR="00410817" w:rsidRPr="00B222DF" w:rsidRDefault="00C55010" w:rsidP="00B222DF">
      <w:pPr>
        <w:pStyle w:val="Lijstalinea"/>
        <w:numPr>
          <w:ilvl w:val="0"/>
          <w:numId w:val="2"/>
        </w:numPr>
        <w:spacing w:line="276" w:lineRule="auto"/>
        <w:rPr>
          <w:rFonts w:ascii="Georgia Pro" w:eastAsia="Times New Roman" w:hAnsi="Georgia Pro" w:cs="Times New Roman"/>
          <w:sz w:val="20"/>
          <w:lang w:eastAsia="nl-NL"/>
        </w:rPr>
      </w:pPr>
      <w:hyperlink r:id="rId6" w:tooltip="Fragment Franz Suchomel" w:history="1">
        <w:r w:rsidR="00410817" w:rsidRPr="00B222DF">
          <w:rPr>
            <w:rFonts w:ascii="Georgia Pro" w:eastAsia="Times New Roman" w:hAnsi="Georgia Pro" w:cs="Times New Roman"/>
            <w:color w:val="0000FF"/>
            <w:sz w:val="20"/>
            <w:u w:val="single"/>
            <w:lang w:eastAsia="nl-NL"/>
          </w:rPr>
          <w:t>https://www.youtube.com/watch?v=_n7_gSUVCwc&amp;feature=youtu.be&amp;t=7208</w:t>
        </w:r>
      </w:hyperlink>
    </w:p>
    <w:p w:rsidR="00410817" w:rsidRPr="00B222DF" w:rsidRDefault="00C55010" w:rsidP="00B222DF">
      <w:pPr>
        <w:pStyle w:val="Lijstalinea"/>
        <w:numPr>
          <w:ilvl w:val="0"/>
          <w:numId w:val="2"/>
        </w:numPr>
        <w:spacing w:line="276" w:lineRule="auto"/>
        <w:rPr>
          <w:rFonts w:ascii="Georgia Pro" w:eastAsia="Times New Roman" w:hAnsi="Georgia Pro" w:cs="Times New Roman"/>
          <w:sz w:val="20"/>
          <w:lang w:eastAsia="nl-NL"/>
        </w:rPr>
      </w:pPr>
      <w:hyperlink r:id="rId7" w:tooltip="Fragment inwoners van Treblinka" w:history="1">
        <w:r w:rsidR="00410817" w:rsidRPr="00B222DF">
          <w:rPr>
            <w:rFonts w:ascii="Georgia Pro" w:eastAsia="Times New Roman" w:hAnsi="Georgia Pro" w:cs="Times New Roman"/>
            <w:color w:val="0000FF"/>
            <w:sz w:val="20"/>
            <w:u w:val="single"/>
            <w:lang w:eastAsia="nl-NL"/>
          </w:rPr>
          <w:t>https://www.youtube.com/watch?v=_n7_gSUVCwc&amp;feature=youtu.be&amp;t=4499</w:t>
        </w:r>
      </w:hyperlink>
    </w:p>
    <w:p w:rsidR="00B222DF" w:rsidRPr="00B222DF" w:rsidRDefault="00C55010" w:rsidP="00B222DF">
      <w:pPr>
        <w:pStyle w:val="Lijstalinea"/>
        <w:numPr>
          <w:ilvl w:val="0"/>
          <w:numId w:val="2"/>
        </w:numPr>
        <w:spacing w:line="276" w:lineRule="auto"/>
        <w:rPr>
          <w:rFonts w:ascii="Georgia Pro" w:eastAsia="Times New Roman" w:hAnsi="Georgia Pro" w:cs="Times New Roman"/>
          <w:sz w:val="20"/>
          <w:lang w:eastAsia="nl-NL"/>
        </w:rPr>
      </w:pPr>
      <w:hyperlink r:id="rId8" w:tooltip="Fragment Abraham Bomba" w:history="1">
        <w:r w:rsidR="00410817" w:rsidRPr="00B222DF">
          <w:rPr>
            <w:rFonts w:ascii="Georgia Pro" w:eastAsia="Times New Roman" w:hAnsi="Georgia Pro" w:cs="Times New Roman"/>
            <w:color w:val="0000FF"/>
            <w:sz w:val="20"/>
            <w:u w:val="single"/>
            <w:lang w:eastAsia="nl-NL"/>
          </w:rPr>
          <w:t>https://www.youtube.com/watch?v=HuA7uydNmmU&amp;feature=youtu.be&amp;t=1376</w:t>
        </w:r>
      </w:hyperlink>
    </w:p>
    <w:p w:rsidR="00B222DF" w:rsidRDefault="00B222DF" w:rsidP="00B222DF">
      <w:pPr>
        <w:rPr>
          <w:lang w:eastAsia="nl-NL"/>
        </w:rPr>
      </w:pPr>
    </w:p>
    <w:p w:rsidR="00B222DF" w:rsidRDefault="00B222DF" w:rsidP="00B222DF">
      <w:pPr>
        <w:rPr>
          <w:lang w:eastAsia="nl-NL"/>
        </w:rPr>
      </w:pPr>
    </w:p>
    <w:p w:rsidR="00B222DF" w:rsidRPr="00B222DF" w:rsidRDefault="00B222DF" w:rsidP="00B222DF">
      <w:pPr>
        <w:rPr>
          <w:lang w:eastAsia="nl-NL"/>
        </w:rPr>
      </w:pPr>
    </w:p>
    <w:p w:rsidR="0034757F" w:rsidRDefault="0034757F">
      <w:pPr>
        <w:rPr>
          <w:rFonts w:ascii="Georgia Pro" w:eastAsia="Times New Roman" w:hAnsi="Georgia Pro" w:cstheme="majorBidi"/>
          <w:color w:val="2F5496" w:themeColor="accent1" w:themeShade="BF"/>
          <w:sz w:val="26"/>
          <w:szCs w:val="26"/>
          <w:lang w:eastAsia="nl-NL"/>
        </w:rPr>
      </w:pPr>
      <w:r>
        <w:rPr>
          <w:rFonts w:ascii="Georgia Pro" w:eastAsia="Times New Roman" w:hAnsi="Georgia Pro"/>
          <w:lang w:eastAsia="nl-NL"/>
        </w:rPr>
        <w:br w:type="page"/>
      </w:r>
    </w:p>
    <w:p w:rsidR="00B222DF" w:rsidRPr="00B222DF" w:rsidRDefault="00410817" w:rsidP="00B222DF">
      <w:pPr>
        <w:pStyle w:val="Kop2"/>
        <w:rPr>
          <w:rFonts w:ascii="Georgia Pro" w:eastAsia="Times New Roman" w:hAnsi="Georgia Pro"/>
          <w:lang w:eastAsia="nl-NL"/>
        </w:rPr>
      </w:pPr>
      <w:r w:rsidRPr="00B222DF">
        <w:rPr>
          <w:rFonts w:ascii="Georgia Pro" w:eastAsia="Times New Roman" w:hAnsi="Georgia Pro"/>
          <w:lang w:eastAsia="nl-NL"/>
        </w:rPr>
        <w:lastRenderedPageBreak/>
        <w:t>Bijlage:</w:t>
      </w:r>
      <w:r w:rsidR="0034757F">
        <w:rPr>
          <w:rFonts w:ascii="Georgia Pro" w:eastAsia="Times New Roman" w:hAnsi="Georgia Pro"/>
          <w:lang w:eastAsia="nl-NL"/>
        </w:rPr>
        <w:t xml:space="preserve"> Kwadrant</w:t>
      </w: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Pr="00710D19" w:rsidRDefault="00B222DF" w:rsidP="00B222DF">
      <w:pPr>
        <w:tabs>
          <w:tab w:val="center" w:pos="4533"/>
        </w:tabs>
        <w:rPr>
          <w:rFonts w:ascii="Arial" w:hAnsi="Arial" w:cs="Arial"/>
        </w:rPr>
      </w:pPr>
      <w:r>
        <w:rPr>
          <w:noProof/>
          <w:lang w:eastAsia="nl-NL"/>
        </w:rPr>
        <mc:AlternateContent>
          <mc:Choice Requires="wps">
            <w:drawing>
              <wp:anchor distT="0" distB="0" distL="114300" distR="114300" simplePos="0" relativeHeight="251659264" behindDoc="0" locked="0" layoutInCell="1" allowOverlap="1" wp14:anchorId="70131432" wp14:editId="26FABE2C">
                <wp:simplePos x="0" y="0"/>
                <wp:positionH relativeFrom="column">
                  <wp:posOffset>480060</wp:posOffset>
                </wp:positionH>
                <wp:positionV relativeFrom="paragraph">
                  <wp:posOffset>1631527</wp:posOffset>
                </wp:positionV>
                <wp:extent cx="4995333" cy="0"/>
                <wp:effectExtent l="0" t="12700" r="21590" b="12700"/>
                <wp:wrapNone/>
                <wp:docPr id="3" name="Rechte verbindingslijn 3"/>
                <wp:cNvGraphicFramePr/>
                <a:graphic xmlns:a="http://schemas.openxmlformats.org/drawingml/2006/main">
                  <a:graphicData uri="http://schemas.microsoft.com/office/word/2010/wordprocessingShape">
                    <wps:wsp>
                      <wps:cNvCnPr/>
                      <wps:spPr>
                        <a:xfrm>
                          <a:off x="0" y="0"/>
                          <a:ext cx="499533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95D10"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8pt,128.45pt" to="431.1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" strokecolor="black [3200]" strokeweight="2.25pt">
                <v:stroke joinstyle="miter"/>
              </v:line>
            </w:pict>
          </mc:Fallback>
        </mc:AlternateContent>
      </w:r>
      <w:r>
        <w:rPr>
          <w:noProof/>
          <w:lang w:eastAsia="nl-NL"/>
        </w:rPr>
        <mc:AlternateContent>
          <mc:Choice Requires="wps">
            <w:drawing>
              <wp:anchor distT="0" distB="0" distL="114300" distR="114300" simplePos="0" relativeHeight="251660288" behindDoc="0" locked="0" layoutInCell="1" allowOverlap="1" wp14:anchorId="7C5E6922" wp14:editId="4CF444AC">
                <wp:simplePos x="0" y="0"/>
                <wp:positionH relativeFrom="column">
                  <wp:posOffset>2918460</wp:posOffset>
                </wp:positionH>
                <wp:positionV relativeFrom="paragraph">
                  <wp:posOffset>-111972</wp:posOffset>
                </wp:positionV>
                <wp:extent cx="0" cy="3445933"/>
                <wp:effectExtent l="12700" t="12700" r="12700" b="8890"/>
                <wp:wrapNone/>
                <wp:docPr id="4" name="Rechte verbindingslijn 4"/>
                <wp:cNvGraphicFramePr/>
                <a:graphic xmlns:a="http://schemas.openxmlformats.org/drawingml/2006/main">
                  <a:graphicData uri="http://schemas.microsoft.com/office/word/2010/wordprocessingShape">
                    <wps:wsp>
                      <wps:cNvCnPr/>
                      <wps:spPr>
                        <a:xfrm flipV="1">
                          <a:off x="0" y="0"/>
                          <a:ext cx="0" cy="344593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DCFD3" id="Rechte verbindingslijn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9.8pt,-8.8pt" to="229.8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" strokecolor="black [3200]" strokeweight="2.25pt">
                <v:stroke joinstyle="miter"/>
              </v:line>
            </w:pict>
          </mc:Fallback>
        </mc:AlternateContent>
      </w:r>
      <w:r>
        <w:tab/>
      </w:r>
      <w:r>
        <w:tab/>
      </w:r>
      <w:r>
        <w:rPr>
          <w:rFonts w:ascii="Arial" w:hAnsi="Arial" w:cs="Arial"/>
        </w:rPr>
        <w:t>Vrijwillig</w:t>
      </w:r>
    </w:p>
    <w:p w:rsidR="00B222DF" w:rsidRPr="00710D19" w:rsidRDefault="00B222DF" w:rsidP="00B222DF"/>
    <w:p w:rsidR="00B222DF" w:rsidRPr="00710D19" w:rsidRDefault="00B222DF" w:rsidP="00B222DF"/>
    <w:p w:rsidR="00B222DF" w:rsidRPr="00710D19" w:rsidRDefault="00B222DF" w:rsidP="00B222DF"/>
    <w:p w:rsidR="00B222DF" w:rsidRPr="00710D19" w:rsidRDefault="00B222DF" w:rsidP="00B222DF"/>
    <w:p w:rsidR="00B222DF" w:rsidRPr="00710D19" w:rsidRDefault="00B222DF" w:rsidP="00B222DF"/>
    <w:p w:rsidR="00B222DF" w:rsidRDefault="00B222DF" w:rsidP="00B222DF"/>
    <w:p w:rsidR="00B222DF" w:rsidRDefault="00B222DF" w:rsidP="00B222DF">
      <w:pPr>
        <w:tabs>
          <w:tab w:val="left" w:pos="7333"/>
        </w:tabs>
        <w:ind w:right="-573"/>
        <w:rPr>
          <w:rFonts w:ascii="Arial" w:hAnsi="Arial" w:cs="Arial"/>
        </w:rPr>
      </w:pPr>
      <w:r>
        <w:rPr>
          <w:rFonts w:ascii="Arial" w:hAnsi="Arial" w:cs="Arial"/>
        </w:rPr>
        <w:t>‘Fout’</w:t>
      </w:r>
      <w:r>
        <w:tab/>
      </w:r>
      <w:r>
        <w:tab/>
      </w:r>
      <w:r>
        <w:tab/>
      </w:r>
      <w:r w:rsidRPr="00710D19">
        <w:rPr>
          <w:rFonts w:ascii="Arial" w:hAnsi="Arial" w:cs="Arial"/>
        </w:rPr>
        <w:t>‘Goed’</w:t>
      </w: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Default="00B222DF" w:rsidP="00B222DF">
      <w:pPr>
        <w:rPr>
          <w:rFonts w:ascii="Arial" w:hAnsi="Arial" w:cs="Arial"/>
        </w:rPr>
      </w:pPr>
    </w:p>
    <w:p w:rsidR="00B222DF" w:rsidRDefault="00B222DF" w:rsidP="00B222DF">
      <w:pPr>
        <w:jc w:val="center"/>
        <w:rPr>
          <w:rFonts w:ascii="Arial" w:hAnsi="Arial" w:cs="Arial"/>
        </w:rPr>
      </w:pPr>
      <w:r>
        <w:rPr>
          <w:rFonts w:ascii="Arial" w:hAnsi="Arial" w:cs="Arial"/>
        </w:rPr>
        <w:tab/>
      </w:r>
      <w:r>
        <w:rPr>
          <w:rFonts w:ascii="Arial" w:hAnsi="Arial" w:cs="Arial"/>
        </w:rPr>
        <w:tab/>
      </w:r>
      <w:r>
        <w:rPr>
          <w:rFonts w:ascii="Arial" w:hAnsi="Arial" w:cs="Arial"/>
        </w:rPr>
        <w:tab/>
        <w:t>Gedwongen</w:t>
      </w:r>
    </w:p>
    <w:p w:rsidR="00B222DF" w:rsidRDefault="00B222DF" w:rsidP="00B222DF">
      <w:pPr>
        <w:jc w:val="center"/>
        <w:rPr>
          <w:rFonts w:ascii="Arial" w:hAnsi="Arial" w:cs="Arial"/>
        </w:rPr>
      </w:pPr>
    </w:p>
    <w:p w:rsidR="00B222DF" w:rsidRDefault="00B222DF" w:rsidP="00B222DF">
      <w:pPr>
        <w:rPr>
          <w:rFonts w:ascii="Arial" w:hAnsi="Arial" w:cs="Arial"/>
        </w:rPr>
      </w:pP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Default="00B222DF" w:rsidP="00B222DF">
      <w:pPr>
        <w:jc w:val="center"/>
        <w:rPr>
          <w:rFonts w:ascii="Arial" w:hAnsi="Arial" w:cs="Arial"/>
        </w:rPr>
      </w:pPr>
    </w:p>
    <w:p w:rsidR="00B222DF" w:rsidRPr="00710D19" w:rsidRDefault="00B222DF" w:rsidP="00B222DF">
      <w:pPr>
        <w:tabs>
          <w:tab w:val="center" w:pos="4533"/>
        </w:tabs>
        <w:rPr>
          <w:rFonts w:ascii="Arial" w:hAnsi="Arial" w:cs="Arial"/>
        </w:rPr>
      </w:pPr>
      <w:r>
        <w:rPr>
          <w:noProof/>
          <w:lang w:eastAsia="nl-NL"/>
        </w:rPr>
        <mc:AlternateContent>
          <mc:Choice Requires="wps">
            <w:drawing>
              <wp:anchor distT="0" distB="0" distL="114300" distR="114300" simplePos="0" relativeHeight="251662336" behindDoc="0" locked="0" layoutInCell="1" allowOverlap="1" wp14:anchorId="1DD8B4DB" wp14:editId="1D9F0523">
                <wp:simplePos x="0" y="0"/>
                <wp:positionH relativeFrom="column">
                  <wp:posOffset>480060</wp:posOffset>
                </wp:positionH>
                <wp:positionV relativeFrom="paragraph">
                  <wp:posOffset>1631527</wp:posOffset>
                </wp:positionV>
                <wp:extent cx="4995333" cy="0"/>
                <wp:effectExtent l="0" t="12700" r="21590" b="12700"/>
                <wp:wrapNone/>
                <wp:docPr id="1" name="Rechte verbindingslijn 1"/>
                <wp:cNvGraphicFramePr/>
                <a:graphic xmlns:a="http://schemas.openxmlformats.org/drawingml/2006/main">
                  <a:graphicData uri="http://schemas.microsoft.com/office/word/2010/wordprocessingShape">
                    <wps:wsp>
                      <wps:cNvCnPr/>
                      <wps:spPr>
                        <a:xfrm>
                          <a:off x="0" y="0"/>
                          <a:ext cx="499533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EA63F" id="Rechte verbindingslijn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8pt,128.45pt" to="431.1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" strokecolor="black [3200]" strokeweight="2.25pt">
                <v:stroke joinstyle="miter"/>
              </v:line>
            </w:pict>
          </mc:Fallback>
        </mc:AlternateContent>
      </w:r>
      <w:r>
        <w:rPr>
          <w:noProof/>
          <w:lang w:eastAsia="nl-NL"/>
        </w:rPr>
        <mc:AlternateContent>
          <mc:Choice Requires="wps">
            <w:drawing>
              <wp:anchor distT="0" distB="0" distL="114300" distR="114300" simplePos="0" relativeHeight="251663360" behindDoc="0" locked="0" layoutInCell="1" allowOverlap="1" wp14:anchorId="7894BF71" wp14:editId="7D8146EF">
                <wp:simplePos x="0" y="0"/>
                <wp:positionH relativeFrom="column">
                  <wp:posOffset>2918460</wp:posOffset>
                </wp:positionH>
                <wp:positionV relativeFrom="paragraph">
                  <wp:posOffset>-111972</wp:posOffset>
                </wp:positionV>
                <wp:extent cx="0" cy="3445933"/>
                <wp:effectExtent l="12700" t="12700" r="12700" b="8890"/>
                <wp:wrapNone/>
                <wp:docPr id="2" name="Rechte verbindingslijn 2"/>
                <wp:cNvGraphicFramePr/>
                <a:graphic xmlns:a="http://schemas.openxmlformats.org/drawingml/2006/main">
                  <a:graphicData uri="http://schemas.microsoft.com/office/word/2010/wordprocessingShape">
                    <wps:wsp>
                      <wps:cNvCnPr/>
                      <wps:spPr>
                        <a:xfrm flipV="1">
                          <a:off x="0" y="0"/>
                          <a:ext cx="0" cy="344593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7E032" id="Rechte verbindingslijn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9.8pt,-8.8pt" to="229.8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" strokecolor="black [3200]" strokeweight="2.25pt">
                <v:stroke joinstyle="miter"/>
              </v:line>
            </w:pict>
          </mc:Fallback>
        </mc:AlternateContent>
      </w:r>
      <w:r>
        <w:tab/>
      </w:r>
      <w:r>
        <w:tab/>
      </w:r>
      <w:r>
        <w:rPr>
          <w:rFonts w:ascii="Arial" w:hAnsi="Arial" w:cs="Arial"/>
        </w:rPr>
        <w:t>Vrijwillig</w:t>
      </w:r>
    </w:p>
    <w:p w:rsidR="00B222DF" w:rsidRPr="00710D19" w:rsidRDefault="00B222DF" w:rsidP="00B222DF"/>
    <w:p w:rsidR="00B222DF" w:rsidRPr="00710D19" w:rsidRDefault="00B222DF" w:rsidP="00B222DF"/>
    <w:p w:rsidR="00B222DF" w:rsidRPr="00710D19" w:rsidRDefault="00B222DF" w:rsidP="00B222DF"/>
    <w:p w:rsidR="00B222DF" w:rsidRPr="00710D19" w:rsidRDefault="00B222DF" w:rsidP="00B222DF"/>
    <w:p w:rsidR="00B222DF" w:rsidRPr="00710D19" w:rsidRDefault="00B222DF" w:rsidP="00B222DF"/>
    <w:p w:rsidR="00B222DF" w:rsidRDefault="00B222DF" w:rsidP="00B222DF"/>
    <w:p w:rsidR="00B222DF" w:rsidRDefault="00B222DF" w:rsidP="00B222DF">
      <w:pPr>
        <w:tabs>
          <w:tab w:val="left" w:pos="7333"/>
        </w:tabs>
        <w:ind w:right="-573"/>
        <w:rPr>
          <w:rFonts w:ascii="Arial" w:hAnsi="Arial" w:cs="Arial"/>
        </w:rPr>
      </w:pPr>
      <w:r>
        <w:rPr>
          <w:rFonts w:ascii="Arial" w:hAnsi="Arial" w:cs="Arial"/>
        </w:rPr>
        <w:t>‘Fout’</w:t>
      </w:r>
      <w:r>
        <w:tab/>
      </w:r>
      <w:r>
        <w:tab/>
      </w:r>
      <w:r>
        <w:tab/>
      </w:r>
      <w:r w:rsidRPr="00710D19">
        <w:rPr>
          <w:rFonts w:ascii="Arial" w:hAnsi="Arial" w:cs="Arial"/>
        </w:rPr>
        <w:t>‘Goed’</w:t>
      </w: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Pr="00710D19" w:rsidRDefault="00B222DF" w:rsidP="00B222DF">
      <w:pPr>
        <w:rPr>
          <w:rFonts w:ascii="Arial" w:hAnsi="Arial" w:cs="Arial"/>
        </w:rPr>
      </w:pPr>
    </w:p>
    <w:p w:rsidR="00B222DF" w:rsidRDefault="00B222DF" w:rsidP="00B222DF">
      <w:pPr>
        <w:rPr>
          <w:rFonts w:ascii="Arial" w:hAnsi="Arial" w:cs="Arial"/>
        </w:rPr>
      </w:pPr>
    </w:p>
    <w:p w:rsidR="0085725C" w:rsidRPr="00B222DF" w:rsidRDefault="00B222DF" w:rsidP="00B222DF">
      <w:pPr>
        <w:jc w:val="center"/>
        <w:rPr>
          <w:rFonts w:ascii="Arial" w:hAnsi="Arial" w:cs="Arial"/>
        </w:rPr>
      </w:pPr>
      <w:r>
        <w:rPr>
          <w:rFonts w:ascii="Arial" w:hAnsi="Arial" w:cs="Arial"/>
        </w:rPr>
        <w:tab/>
      </w:r>
      <w:r>
        <w:rPr>
          <w:rFonts w:ascii="Arial" w:hAnsi="Arial" w:cs="Arial"/>
        </w:rPr>
        <w:tab/>
      </w:r>
      <w:r>
        <w:rPr>
          <w:rFonts w:ascii="Arial" w:hAnsi="Arial" w:cs="Arial"/>
        </w:rPr>
        <w:tab/>
        <w:t>Gedwongen</w:t>
      </w:r>
    </w:p>
    <w:sectPr w:rsidR="0085725C" w:rsidRPr="00B222DF" w:rsidSect="009123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Pro">
    <w:altName w:val="Georgia"/>
    <w:charset w:val="00"/>
    <w:family w:val="roman"/>
    <w:pitch w:val="variable"/>
    <w:sig w:usb0="00000001" w:usb1="0000004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CAD"/>
    <w:multiLevelType w:val="hybridMultilevel"/>
    <w:tmpl w:val="D2DE32CA"/>
    <w:lvl w:ilvl="0" w:tplc="8BACD180">
      <w:start w:val="1"/>
      <w:numFmt w:val="upperLetter"/>
      <w:lvlText w:val="%1."/>
      <w:lvlJc w:val="left"/>
      <w:pPr>
        <w:ind w:left="1780" w:hanging="360"/>
      </w:pPr>
      <w:rPr>
        <w:rFonts w:hint="default"/>
      </w:rPr>
    </w:lvl>
    <w:lvl w:ilvl="1" w:tplc="04130019" w:tentative="1">
      <w:start w:val="1"/>
      <w:numFmt w:val="lowerLetter"/>
      <w:lvlText w:val="%2."/>
      <w:lvlJc w:val="left"/>
      <w:pPr>
        <w:ind w:left="2500" w:hanging="360"/>
      </w:pPr>
    </w:lvl>
    <w:lvl w:ilvl="2" w:tplc="0413001B" w:tentative="1">
      <w:start w:val="1"/>
      <w:numFmt w:val="lowerRoman"/>
      <w:lvlText w:val="%3."/>
      <w:lvlJc w:val="right"/>
      <w:pPr>
        <w:ind w:left="3220" w:hanging="180"/>
      </w:pPr>
    </w:lvl>
    <w:lvl w:ilvl="3" w:tplc="0413000F" w:tentative="1">
      <w:start w:val="1"/>
      <w:numFmt w:val="decimal"/>
      <w:lvlText w:val="%4."/>
      <w:lvlJc w:val="left"/>
      <w:pPr>
        <w:ind w:left="3940" w:hanging="360"/>
      </w:pPr>
    </w:lvl>
    <w:lvl w:ilvl="4" w:tplc="04130019" w:tentative="1">
      <w:start w:val="1"/>
      <w:numFmt w:val="lowerLetter"/>
      <w:lvlText w:val="%5."/>
      <w:lvlJc w:val="left"/>
      <w:pPr>
        <w:ind w:left="4660" w:hanging="360"/>
      </w:pPr>
    </w:lvl>
    <w:lvl w:ilvl="5" w:tplc="0413001B" w:tentative="1">
      <w:start w:val="1"/>
      <w:numFmt w:val="lowerRoman"/>
      <w:lvlText w:val="%6."/>
      <w:lvlJc w:val="right"/>
      <w:pPr>
        <w:ind w:left="5380" w:hanging="180"/>
      </w:pPr>
    </w:lvl>
    <w:lvl w:ilvl="6" w:tplc="0413000F" w:tentative="1">
      <w:start w:val="1"/>
      <w:numFmt w:val="decimal"/>
      <w:lvlText w:val="%7."/>
      <w:lvlJc w:val="left"/>
      <w:pPr>
        <w:ind w:left="6100" w:hanging="360"/>
      </w:pPr>
    </w:lvl>
    <w:lvl w:ilvl="7" w:tplc="04130019" w:tentative="1">
      <w:start w:val="1"/>
      <w:numFmt w:val="lowerLetter"/>
      <w:lvlText w:val="%8."/>
      <w:lvlJc w:val="left"/>
      <w:pPr>
        <w:ind w:left="6820" w:hanging="360"/>
      </w:pPr>
    </w:lvl>
    <w:lvl w:ilvl="8" w:tplc="0413001B" w:tentative="1">
      <w:start w:val="1"/>
      <w:numFmt w:val="lowerRoman"/>
      <w:lvlText w:val="%9."/>
      <w:lvlJc w:val="right"/>
      <w:pPr>
        <w:ind w:left="7540" w:hanging="180"/>
      </w:pPr>
    </w:lvl>
  </w:abstractNum>
  <w:abstractNum w:abstractNumId="1" w15:restartNumberingAfterBreak="0">
    <w:nsid w:val="76F279F3"/>
    <w:multiLevelType w:val="hybridMultilevel"/>
    <w:tmpl w:val="D820EEFE"/>
    <w:lvl w:ilvl="0" w:tplc="096260B0">
      <w:start w:val="1"/>
      <w:numFmt w:val="bullet"/>
      <w:lvlText w:val="-"/>
      <w:lvlJc w:val="left"/>
      <w:pPr>
        <w:ind w:left="1776" w:hanging="360"/>
      </w:pPr>
      <w:rPr>
        <w:rFonts w:ascii="Georgia Pro" w:eastAsiaTheme="minorHAnsi" w:hAnsi="Georgia Pro"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5C"/>
    <w:rsid w:val="0034757F"/>
    <w:rsid w:val="00410817"/>
    <w:rsid w:val="0064089F"/>
    <w:rsid w:val="0085725C"/>
    <w:rsid w:val="0091233D"/>
    <w:rsid w:val="00B222DF"/>
    <w:rsid w:val="00C55010"/>
    <w:rsid w:val="00D63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1D5A-59EA-F64F-8F8C-B9585408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572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72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725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5725C"/>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85725C"/>
  </w:style>
  <w:style w:type="character" w:styleId="Hyperlink">
    <w:name w:val="Hyperlink"/>
    <w:basedOn w:val="Standaardalinea-lettertype"/>
    <w:uiPriority w:val="99"/>
    <w:semiHidden/>
    <w:unhideWhenUsed/>
    <w:rsid w:val="00410817"/>
    <w:rPr>
      <w:color w:val="0000FF"/>
      <w:u w:val="single"/>
    </w:rPr>
  </w:style>
  <w:style w:type="paragraph" w:styleId="Lijstalinea">
    <w:name w:val="List Paragraph"/>
    <w:basedOn w:val="Standaard"/>
    <w:uiPriority w:val="34"/>
    <w:qFormat/>
    <w:rsid w:val="0041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90">
      <w:bodyDiv w:val="1"/>
      <w:marLeft w:val="0"/>
      <w:marRight w:val="0"/>
      <w:marTop w:val="0"/>
      <w:marBottom w:val="0"/>
      <w:divBdr>
        <w:top w:val="none" w:sz="0" w:space="0" w:color="auto"/>
        <w:left w:val="none" w:sz="0" w:space="0" w:color="auto"/>
        <w:bottom w:val="none" w:sz="0" w:space="0" w:color="auto"/>
        <w:right w:val="none" w:sz="0" w:space="0" w:color="auto"/>
      </w:divBdr>
    </w:div>
    <w:div w:id="142285403">
      <w:bodyDiv w:val="1"/>
      <w:marLeft w:val="0"/>
      <w:marRight w:val="0"/>
      <w:marTop w:val="0"/>
      <w:marBottom w:val="0"/>
      <w:divBdr>
        <w:top w:val="none" w:sz="0" w:space="0" w:color="auto"/>
        <w:left w:val="none" w:sz="0" w:space="0" w:color="auto"/>
        <w:bottom w:val="none" w:sz="0" w:space="0" w:color="auto"/>
        <w:right w:val="none" w:sz="0" w:space="0" w:color="auto"/>
      </w:divBdr>
    </w:div>
    <w:div w:id="1183086698">
      <w:bodyDiv w:val="1"/>
      <w:marLeft w:val="0"/>
      <w:marRight w:val="0"/>
      <w:marTop w:val="0"/>
      <w:marBottom w:val="0"/>
      <w:divBdr>
        <w:top w:val="none" w:sz="0" w:space="0" w:color="auto"/>
        <w:left w:val="none" w:sz="0" w:space="0" w:color="auto"/>
        <w:bottom w:val="none" w:sz="0" w:space="0" w:color="auto"/>
        <w:right w:val="none" w:sz="0" w:space="0" w:color="auto"/>
      </w:divBdr>
    </w:div>
    <w:div w:id="1531184165">
      <w:bodyDiv w:val="1"/>
      <w:marLeft w:val="0"/>
      <w:marRight w:val="0"/>
      <w:marTop w:val="0"/>
      <w:marBottom w:val="0"/>
      <w:divBdr>
        <w:top w:val="none" w:sz="0" w:space="0" w:color="auto"/>
        <w:left w:val="none" w:sz="0" w:space="0" w:color="auto"/>
        <w:bottom w:val="none" w:sz="0" w:space="0" w:color="auto"/>
        <w:right w:val="none" w:sz="0" w:space="0" w:color="auto"/>
      </w:divBdr>
    </w:div>
    <w:div w:id="20740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A7uydNmmU&amp;feature=youtu.be&amp;t=1376" TargetMode="External"/><Relationship Id="rId3" Type="http://schemas.openxmlformats.org/officeDocument/2006/relationships/settings" Target="settings.xml"/><Relationship Id="rId7" Type="http://schemas.openxmlformats.org/officeDocument/2006/relationships/hyperlink" Target="https://www.youtube.com/watch?v=_n7_gSUVCwc&amp;feature=youtu.be&amp;t=4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n7_gSUVCwc&amp;feature=youtu.be&amp;t=7208" TargetMode="External"/><Relationship Id="rId5" Type="http://schemas.openxmlformats.org/officeDocument/2006/relationships/hyperlink" Target="https://www.youtube.com/watch?v=_n7_gSUVCwc&amp;feature=youtu.be&amp;t=58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L. (Lieke)</dc:creator>
  <cp:keywords/>
  <dc:description/>
  <cp:lastModifiedBy>Joyce</cp:lastModifiedBy>
  <cp:revision>3</cp:revision>
  <dcterms:created xsi:type="dcterms:W3CDTF">2019-04-01T11:51:00Z</dcterms:created>
  <dcterms:modified xsi:type="dcterms:W3CDTF">2019-04-07T08:34:00Z</dcterms:modified>
</cp:coreProperties>
</file>