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561E" w14:textId="77777777" w:rsidR="00187759" w:rsidRPr="00A03AA4" w:rsidRDefault="00187759">
      <w:pPr>
        <w:rPr>
          <w:rFonts w:asciiTheme="minorHAnsi" w:hAnsiTheme="minorHAnsi" w:cstheme="minorHAnsi"/>
          <w:sz w:val="22"/>
          <w:szCs w:val="22"/>
        </w:rPr>
      </w:pPr>
    </w:p>
    <w:p w14:paraId="45ABA499" w14:textId="77777777" w:rsidR="00187759" w:rsidRPr="00A03AA4" w:rsidRDefault="00187759">
      <w:pPr>
        <w:rPr>
          <w:rFonts w:asciiTheme="minorHAnsi" w:hAnsiTheme="minorHAnsi" w:cstheme="minorHAnsi"/>
          <w:sz w:val="22"/>
          <w:szCs w:val="22"/>
        </w:rPr>
      </w:pPr>
    </w:p>
    <w:p w14:paraId="64D66A68" w14:textId="77777777" w:rsidR="00187759" w:rsidRPr="00A03AA4" w:rsidRDefault="00187759">
      <w:pPr>
        <w:rPr>
          <w:rFonts w:asciiTheme="minorHAnsi" w:hAnsiTheme="minorHAnsi" w:cstheme="minorHAnsi"/>
          <w:sz w:val="22"/>
          <w:szCs w:val="22"/>
        </w:rPr>
      </w:pPr>
    </w:p>
    <w:p w14:paraId="10BCF60B" w14:textId="27815026" w:rsidR="00187759" w:rsidRPr="00A03AA4" w:rsidRDefault="00D466E0">
      <w:pPr>
        <w:rPr>
          <w:rFonts w:asciiTheme="minorHAnsi" w:hAnsiTheme="minorHAnsi" w:cstheme="minorHAnsi"/>
        </w:rPr>
      </w:pPr>
      <w:r w:rsidRPr="00A03AA4">
        <w:rPr>
          <w:rFonts w:asciiTheme="minorHAnsi" w:hAnsiTheme="minorHAnsi" w:cstheme="minorHAnsi"/>
          <w:b/>
          <w:bCs/>
        </w:rPr>
        <w:t>Resultaatverbeteringstest geschiedenis V6 2020</w:t>
      </w:r>
    </w:p>
    <w:p w14:paraId="3C37CACE" w14:textId="77777777" w:rsidR="00187759" w:rsidRPr="00A03AA4" w:rsidRDefault="00187759">
      <w:pPr>
        <w:rPr>
          <w:rFonts w:asciiTheme="minorHAnsi" w:hAnsiTheme="minorHAnsi" w:cstheme="minorHAnsi"/>
          <w:sz w:val="22"/>
          <w:szCs w:val="22"/>
        </w:rPr>
      </w:pPr>
    </w:p>
    <w:p w14:paraId="436C0D43" w14:textId="4AEC8C56"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Over H5-10 + HC1-4</w:t>
      </w:r>
    </w:p>
    <w:p w14:paraId="2345A7AC" w14:textId="77777777" w:rsidR="00187759" w:rsidRPr="00A03AA4" w:rsidRDefault="00187759">
      <w:pPr>
        <w:rPr>
          <w:rFonts w:asciiTheme="minorHAnsi" w:hAnsiTheme="minorHAnsi" w:cstheme="minorHAnsi"/>
          <w:sz w:val="22"/>
          <w:szCs w:val="22"/>
        </w:rPr>
      </w:pPr>
      <w:bookmarkStart w:id="0" w:name="__DdeLink__157_499091044"/>
      <w:bookmarkEnd w:id="0"/>
    </w:p>
    <w:p w14:paraId="423E2D47" w14:textId="77777777" w:rsidR="00187759" w:rsidRPr="00A03AA4" w:rsidRDefault="00187759">
      <w:pPr>
        <w:rPr>
          <w:rFonts w:asciiTheme="minorHAnsi" w:hAnsiTheme="minorHAnsi" w:cstheme="minorHAnsi"/>
          <w:sz w:val="22"/>
          <w:szCs w:val="22"/>
        </w:rPr>
      </w:pPr>
    </w:p>
    <w:p w14:paraId="665BD4AF" w14:textId="4E89FEDA"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Opgavenblad</w:t>
      </w:r>
    </w:p>
    <w:p w14:paraId="6BFB19E2" w14:textId="77777777" w:rsidR="00187759" w:rsidRPr="00A03AA4" w:rsidRDefault="00187759">
      <w:pPr>
        <w:rPr>
          <w:rFonts w:asciiTheme="minorHAnsi" w:hAnsiTheme="minorHAnsi" w:cstheme="minorHAnsi"/>
          <w:sz w:val="22"/>
          <w:szCs w:val="22"/>
        </w:rPr>
      </w:pPr>
    </w:p>
    <w:p w14:paraId="1B1CEAEA" w14:textId="61285C70"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w:t>
      </w:r>
      <w:r>
        <w:rPr>
          <w:rFonts w:asciiTheme="minorHAnsi" w:hAnsiTheme="minorHAnsi" w:cstheme="minorHAnsi"/>
          <w:sz w:val="22"/>
          <w:szCs w:val="22"/>
        </w:rPr>
        <w:t>H</w:t>
      </w:r>
      <w:r w:rsidRPr="00A03AA4">
        <w:rPr>
          <w:rFonts w:asciiTheme="minorHAnsi" w:hAnsiTheme="minorHAnsi" w:cstheme="minorHAnsi"/>
          <w:sz w:val="22"/>
          <w:szCs w:val="22"/>
        </w:rPr>
        <w:t>ierbij hoort een bronnenblad)</w:t>
      </w:r>
    </w:p>
    <w:p w14:paraId="3F6CD791" w14:textId="77777777" w:rsidR="00187759" w:rsidRPr="00A03AA4" w:rsidRDefault="00187759">
      <w:pPr>
        <w:rPr>
          <w:rFonts w:asciiTheme="minorHAnsi" w:hAnsiTheme="minorHAnsi" w:cstheme="minorHAnsi"/>
          <w:sz w:val="22"/>
          <w:szCs w:val="22"/>
        </w:rPr>
      </w:pPr>
    </w:p>
    <w:p w14:paraId="4D96B73B" w14:textId="77777777" w:rsidR="00187759" w:rsidRPr="00A03AA4" w:rsidRDefault="00187759">
      <w:pPr>
        <w:rPr>
          <w:rFonts w:asciiTheme="minorHAnsi" w:hAnsiTheme="minorHAnsi" w:cstheme="minorHAnsi"/>
          <w:sz w:val="22"/>
          <w:szCs w:val="22"/>
        </w:rPr>
      </w:pPr>
    </w:p>
    <w:p w14:paraId="2A003F4E" w14:textId="77777777" w:rsidR="00187759" w:rsidRPr="00A03AA4" w:rsidRDefault="00187759">
      <w:pPr>
        <w:spacing w:after="200"/>
        <w:jc w:val="both"/>
        <w:rPr>
          <w:rFonts w:asciiTheme="minorHAnsi" w:hAnsiTheme="minorHAnsi" w:cstheme="minorHAnsi"/>
          <w:sz w:val="22"/>
          <w:szCs w:val="22"/>
        </w:rPr>
      </w:pPr>
    </w:p>
    <w:p w14:paraId="66896A40" w14:textId="77777777" w:rsidR="00187759" w:rsidRPr="00A03AA4" w:rsidRDefault="00187759">
      <w:pPr>
        <w:spacing w:after="200"/>
        <w:jc w:val="both"/>
        <w:rPr>
          <w:rFonts w:asciiTheme="minorHAnsi" w:hAnsiTheme="minorHAnsi" w:cstheme="minorHAnsi"/>
          <w:sz w:val="22"/>
          <w:szCs w:val="22"/>
        </w:rPr>
      </w:pPr>
    </w:p>
    <w:p w14:paraId="40BE0E10" w14:textId="77777777" w:rsidR="00187759" w:rsidRPr="00A03AA4" w:rsidRDefault="00187759">
      <w:pPr>
        <w:spacing w:after="200"/>
        <w:jc w:val="both"/>
        <w:rPr>
          <w:rFonts w:asciiTheme="minorHAnsi" w:hAnsiTheme="minorHAnsi" w:cstheme="minorHAnsi"/>
          <w:sz w:val="22"/>
          <w:szCs w:val="22"/>
        </w:rPr>
      </w:pPr>
    </w:p>
    <w:p w14:paraId="562E5C78" w14:textId="77777777" w:rsidR="00187759" w:rsidRPr="00A03AA4" w:rsidRDefault="00187759">
      <w:pPr>
        <w:spacing w:after="200"/>
        <w:jc w:val="both"/>
        <w:rPr>
          <w:rFonts w:asciiTheme="minorHAnsi" w:hAnsiTheme="minorHAnsi" w:cstheme="minorHAnsi"/>
          <w:sz w:val="22"/>
          <w:szCs w:val="22"/>
        </w:rPr>
      </w:pPr>
    </w:p>
    <w:p w14:paraId="4B9E4D92" w14:textId="77777777" w:rsidR="00187759" w:rsidRPr="00A03AA4" w:rsidRDefault="00187759">
      <w:pPr>
        <w:spacing w:after="200"/>
        <w:jc w:val="both"/>
        <w:rPr>
          <w:rFonts w:asciiTheme="minorHAnsi" w:hAnsiTheme="minorHAnsi" w:cstheme="minorHAnsi"/>
          <w:sz w:val="22"/>
          <w:szCs w:val="22"/>
        </w:rPr>
      </w:pPr>
    </w:p>
    <w:p w14:paraId="1312BC0C" w14:textId="77777777" w:rsidR="00187759" w:rsidRPr="00A03AA4" w:rsidRDefault="00187759">
      <w:pPr>
        <w:spacing w:after="200"/>
        <w:jc w:val="both"/>
        <w:rPr>
          <w:rFonts w:asciiTheme="minorHAnsi" w:hAnsiTheme="minorHAnsi" w:cstheme="minorHAnsi"/>
          <w:sz w:val="22"/>
          <w:szCs w:val="22"/>
        </w:rPr>
      </w:pPr>
    </w:p>
    <w:p w14:paraId="50C4E250" w14:textId="77777777" w:rsidR="00187759" w:rsidRPr="00A03AA4" w:rsidRDefault="00187759">
      <w:pPr>
        <w:spacing w:after="200"/>
        <w:jc w:val="both"/>
        <w:rPr>
          <w:rFonts w:asciiTheme="minorHAnsi" w:hAnsiTheme="minorHAnsi" w:cstheme="minorHAnsi"/>
          <w:sz w:val="22"/>
          <w:szCs w:val="22"/>
        </w:rPr>
      </w:pPr>
    </w:p>
    <w:p w14:paraId="2C2AFB9E" w14:textId="77777777" w:rsidR="00187759" w:rsidRPr="00A03AA4" w:rsidRDefault="00187759">
      <w:pPr>
        <w:spacing w:after="200"/>
        <w:jc w:val="both"/>
        <w:rPr>
          <w:rFonts w:asciiTheme="minorHAnsi" w:hAnsiTheme="minorHAnsi" w:cstheme="minorHAnsi"/>
          <w:sz w:val="22"/>
          <w:szCs w:val="22"/>
        </w:rPr>
      </w:pPr>
    </w:p>
    <w:p w14:paraId="0803AD1A" w14:textId="77777777" w:rsidR="00187759" w:rsidRPr="00A03AA4" w:rsidRDefault="00187759">
      <w:pPr>
        <w:spacing w:after="200"/>
        <w:jc w:val="both"/>
        <w:rPr>
          <w:rFonts w:asciiTheme="minorHAnsi" w:hAnsiTheme="minorHAnsi" w:cstheme="minorHAnsi"/>
          <w:sz w:val="22"/>
          <w:szCs w:val="22"/>
        </w:rPr>
      </w:pPr>
    </w:p>
    <w:p w14:paraId="1014639D" w14:textId="77777777" w:rsidR="00187759" w:rsidRPr="00A03AA4" w:rsidRDefault="00187759">
      <w:pPr>
        <w:spacing w:after="200"/>
        <w:jc w:val="both"/>
        <w:rPr>
          <w:rFonts w:asciiTheme="minorHAnsi" w:hAnsiTheme="minorHAnsi" w:cstheme="minorHAnsi"/>
          <w:sz w:val="22"/>
          <w:szCs w:val="22"/>
        </w:rPr>
      </w:pPr>
    </w:p>
    <w:p w14:paraId="793E351B" w14:textId="77777777" w:rsidR="00187759" w:rsidRPr="00A03AA4" w:rsidRDefault="00D466E0" w:rsidP="00D466E0">
      <w:pPr>
        <w:spacing w:after="200"/>
        <w:rPr>
          <w:rFonts w:asciiTheme="minorHAnsi" w:hAnsiTheme="minorHAnsi" w:cstheme="minorHAnsi"/>
          <w:sz w:val="22"/>
          <w:szCs w:val="22"/>
        </w:rPr>
      </w:pPr>
      <w:r w:rsidRPr="00A03AA4">
        <w:rPr>
          <w:rFonts w:asciiTheme="minorHAnsi" w:hAnsiTheme="minorHAnsi" w:cstheme="minorHAnsi"/>
          <w:color w:val="000000"/>
          <w:sz w:val="22"/>
          <w:szCs w:val="22"/>
        </w:rPr>
        <w:t>Dit schoolexamen bestaat uit 15 vragen.</w:t>
      </w:r>
    </w:p>
    <w:p w14:paraId="62883A0D" w14:textId="77777777" w:rsidR="00187759" w:rsidRPr="00A03AA4" w:rsidRDefault="00D466E0" w:rsidP="00D466E0">
      <w:pPr>
        <w:spacing w:after="200"/>
        <w:rPr>
          <w:rFonts w:asciiTheme="minorHAnsi" w:hAnsiTheme="minorHAnsi" w:cstheme="minorHAnsi"/>
          <w:sz w:val="22"/>
          <w:szCs w:val="22"/>
        </w:rPr>
      </w:pPr>
      <w:r w:rsidRPr="00A03AA4">
        <w:rPr>
          <w:rFonts w:asciiTheme="minorHAnsi" w:hAnsiTheme="minorHAnsi" w:cstheme="minorHAnsi"/>
          <w:color w:val="000000"/>
          <w:sz w:val="22"/>
          <w:szCs w:val="22"/>
        </w:rPr>
        <w:t>Voor dit schoolexamen zijn maximaal 50 punten te behalen.</w:t>
      </w:r>
    </w:p>
    <w:p w14:paraId="1F27FEA2" w14:textId="77777777" w:rsidR="00187759" w:rsidRPr="00A03AA4" w:rsidRDefault="00D466E0" w:rsidP="00D466E0">
      <w:pPr>
        <w:spacing w:after="200"/>
        <w:rPr>
          <w:rFonts w:asciiTheme="minorHAnsi" w:hAnsiTheme="minorHAnsi" w:cstheme="minorHAnsi"/>
          <w:sz w:val="22"/>
          <w:szCs w:val="22"/>
        </w:rPr>
      </w:pPr>
      <w:r w:rsidRPr="00A03AA4">
        <w:rPr>
          <w:rFonts w:asciiTheme="minorHAnsi" w:hAnsiTheme="minorHAnsi" w:cstheme="minorHAnsi"/>
          <w:color w:val="000000"/>
          <w:sz w:val="22"/>
          <w:szCs w:val="22"/>
        </w:rPr>
        <w:t>Voor elk vraagnummer staat hoeveel punten met een goed antwoord behaald kunnen worden.</w:t>
      </w:r>
    </w:p>
    <w:p w14:paraId="5C6054A2" w14:textId="153C4F52" w:rsidR="00187759" w:rsidRPr="00A03AA4" w:rsidRDefault="00D466E0" w:rsidP="00D466E0">
      <w:pPr>
        <w:spacing w:after="200"/>
        <w:rPr>
          <w:rFonts w:asciiTheme="minorHAnsi" w:hAnsiTheme="minorHAnsi" w:cstheme="minorHAnsi"/>
          <w:sz w:val="22"/>
          <w:szCs w:val="22"/>
        </w:rPr>
      </w:pPr>
      <w:r w:rsidRPr="00A03AA4">
        <w:rPr>
          <w:rFonts w:asciiTheme="minorHAnsi" w:hAnsiTheme="minorHAnsi" w:cstheme="minorHAnsi"/>
          <w:color w:val="000000"/>
          <w:sz w:val="22"/>
          <w:szCs w:val="22"/>
        </w:rPr>
        <w:t>Al</w:t>
      </w:r>
      <w:r>
        <w:rPr>
          <w:rFonts w:asciiTheme="minorHAnsi" w:hAnsiTheme="minorHAnsi" w:cstheme="minorHAnsi"/>
          <w:color w:val="000000"/>
          <w:sz w:val="22"/>
          <w:szCs w:val="22"/>
        </w:rPr>
        <w:t>s</w:t>
      </w:r>
      <w:r w:rsidRPr="00A03AA4">
        <w:rPr>
          <w:rFonts w:asciiTheme="minorHAnsi" w:hAnsiTheme="minorHAnsi" w:cstheme="minorHAnsi"/>
          <w:color w:val="000000"/>
          <w:sz w:val="22"/>
          <w:szCs w:val="22"/>
        </w:rPr>
        <w:t xml:space="preserve"> bij een vraag een verklaring of uitleg gevraagd wordt, worden aan het antwoord geen punten toegekend als deze verklaring of uitleg ontbreekt.</w:t>
      </w:r>
    </w:p>
    <w:p w14:paraId="769BA523" w14:textId="77777777" w:rsidR="00187759" w:rsidRPr="00A03AA4" w:rsidRDefault="00D466E0" w:rsidP="00D466E0">
      <w:pPr>
        <w:spacing w:after="200"/>
        <w:rPr>
          <w:rFonts w:asciiTheme="minorHAnsi" w:hAnsiTheme="minorHAnsi" w:cstheme="minorHAnsi"/>
          <w:sz w:val="22"/>
          <w:szCs w:val="22"/>
        </w:rPr>
      </w:pPr>
      <w:r w:rsidRPr="00A03AA4">
        <w:rPr>
          <w:rFonts w:asciiTheme="minorHAnsi" w:hAnsiTheme="minorHAnsi" w:cstheme="minorHAnsi"/>
          <w:color w:val="000000"/>
          <w:sz w:val="22"/>
          <w:szCs w:val="22"/>
        </w:rPr>
        <w:t>Geef niet meer antwoorden (redenen, voorbeelden enz.) dan er gevraagd worden. Als er bijvoorbeeld twee redenen worden gevraagd en je geeft meer dan twee redenen, dan worden alleen de eerste twee in de beoordeling meegerekend.</w:t>
      </w:r>
    </w:p>
    <w:p w14:paraId="6A4314BE" w14:textId="77777777" w:rsidR="00A03AA4" w:rsidRDefault="00D466E0" w:rsidP="00A03AA4">
      <w:pPr>
        <w:pStyle w:val="DHLkop"/>
        <w:ind w:right="1400"/>
        <w:rPr>
          <w:rFonts w:asciiTheme="minorHAnsi" w:hAnsiTheme="minorHAnsi" w:cstheme="minorHAnsi"/>
          <w:b/>
          <w:bCs/>
          <w:sz w:val="22"/>
          <w:szCs w:val="22"/>
        </w:rPr>
      </w:pPr>
      <w:r w:rsidRPr="00A03AA4">
        <w:rPr>
          <w:rFonts w:asciiTheme="minorHAnsi" w:hAnsiTheme="minorHAnsi" w:cstheme="minorHAnsi"/>
          <w:b/>
          <w:bCs/>
          <w:sz w:val="22"/>
          <w:szCs w:val="22"/>
        </w:rPr>
        <w:t xml:space="preserve">Veel </w:t>
      </w:r>
      <w:r w:rsidR="00A03AA4">
        <w:rPr>
          <w:rFonts w:asciiTheme="minorHAnsi" w:hAnsiTheme="minorHAnsi" w:cstheme="minorHAnsi"/>
          <w:b/>
          <w:bCs/>
          <w:sz w:val="22"/>
          <w:szCs w:val="22"/>
        </w:rPr>
        <w:t>s</w:t>
      </w:r>
      <w:r w:rsidRPr="00A03AA4">
        <w:rPr>
          <w:rFonts w:asciiTheme="minorHAnsi" w:hAnsiTheme="minorHAnsi" w:cstheme="minorHAnsi"/>
          <w:b/>
          <w:bCs/>
          <w:sz w:val="22"/>
          <w:szCs w:val="22"/>
        </w:rPr>
        <w:t>ucces!!!</w:t>
      </w:r>
    </w:p>
    <w:p w14:paraId="2D2B1BD6" w14:textId="4BADFAA7" w:rsidR="00187759" w:rsidRPr="00A03AA4" w:rsidRDefault="00A03AA4" w:rsidP="00A03AA4">
      <w:pPr>
        <w:widowControl/>
        <w:suppressAutoHyphens w:val="0"/>
        <w:rPr>
          <w:rFonts w:asciiTheme="minorHAnsi" w:eastAsia="Times New Roman" w:hAnsiTheme="minorHAnsi" w:cstheme="minorHAnsi"/>
          <w:b/>
          <w:bCs/>
          <w:color w:val="000000"/>
          <w:sz w:val="22"/>
          <w:szCs w:val="22"/>
          <w:lang w:bidi="ar-SA"/>
        </w:rPr>
      </w:pPr>
      <w:r>
        <w:rPr>
          <w:rFonts w:asciiTheme="minorHAnsi" w:hAnsiTheme="minorHAnsi" w:cstheme="minorHAnsi"/>
          <w:b/>
          <w:bCs/>
          <w:sz w:val="22"/>
          <w:szCs w:val="22"/>
        </w:rPr>
        <w:br w:type="page"/>
      </w:r>
      <w:r w:rsidR="00D466E0" w:rsidRPr="00A03AA4">
        <w:rPr>
          <w:rFonts w:asciiTheme="minorHAnsi" w:hAnsiTheme="minorHAnsi" w:cstheme="minorHAnsi"/>
          <w:b/>
          <w:bCs/>
          <w:sz w:val="22"/>
          <w:szCs w:val="22"/>
        </w:rPr>
        <w:lastRenderedPageBreak/>
        <w:t>Opgave 1 (2)</w:t>
      </w:r>
    </w:p>
    <w:p w14:paraId="6177930D" w14:textId="28578EC4" w:rsidR="00187759" w:rsidRPr="00A03AA4" w:rsidRDefault="00D466E0">
      <w:pPr>
        <w:rPr>
          <w:rFonts w:asciiTheme="minorHAnsi" w:hAnsiTheme="minorHAnsi" w:cstheme="minorHAnsi"/>
          <w:sz w:val="22"/>
          <w:szCs w:val="22"/>
        </w:rPr>
      </w:pPr>
      <w:r>
        <w:rPr>
          <w:rFonts w:asciiTheme="minorHAnsi" w:hAnsiTheme="minorHAnsi" w:cstheme="minorHAnsi"/>
          <w:sz w:val="22"/>
          <w:szCs w:val="22"/>
        </w:rPr>
        <w:t>Z</w:t>
      </w:r>
      <w:r w:rsidRPr="00A03AA4">
        <w:rPr>
          <w:rFonts w:asciiTheme="minorHAnsi" w:hAnsiTheme="minorHAnsi" w:cstheme="minorHAnsi"/>
          <w:sz w:val="22"/>
          <w:szCs w:val="22"/>
        </w:rPr>
        <w:t>ie bron 1</w:t>
      </w:r>
      <w:r>
        <w:rPr>
          <w:rFonts w:asciiTheme="minorHAnsi" w:hAnsiTheme="minorHAnsi" w:cstheme="minorHAnsi"/>
          <w:sz w:val="22"/>
          <w:szCs w:val="22"/>
        </w:rPr>
        <w:t xml:space="preserve">. </w:t>
      </w:r>
      <w:r w:rsidRPr="00A03AA4">
        <w:rPr>
          <w:rFonts w:asciiTheme="minorHAnsi" w:hAnsiTheme="minorHAnsi" w:cstheme="minorHAnsi"/>
          <w:sz w:val="22"/>
          <w:szCs w:val="22"/>
        </w:rPr>
        <w:t>Boven de kaart staat  'Godsdiensten in Europa in de 16e eeuw', maar dat is niet erg nauwkeurig.</w:t>
      </w:r>
      <w:r w:rsidR="00A03AA4">
        <w:rPr>
          <w:rFonts w:asciiTheme="minorHAnsi" w:hAnsiTheme="minorHAnsi" w:cstheme="minorHAnsi"/>
          <w:sz w:val="22"/>
          <w:szCs w:val="22"/>
        </w:rPr>
        <w:t xml:space="preserve"> </w:t>
      </w:r>
      <w:r w:rsidRPr="00A03AA4">
        <w:rPr>
          <w:rFonts w:asciiTheme="minorHAnsi" w:hAnsiTheme="minorHAnsi" w:cstheme="minorHAnsi"/>
          <w:sz w:val="22"/>
          <w:szCs w:val="22"/>
        </w:rPr>
        <w:t>Kies uit de volgende decennia de volgens jou juiste en beargumenteer jouw keuze aan de hand van de kaart</w:t>
      </w:r>
      <w:r w:rsidR="00A03AA4">
        <w:rPr>
          <w:rFonts w:asciiTheme="minorHAnsi" w:hAnsiTheme="minorHAnsi" w:cstheme="minorHAnsi"/>
          <w:sz w:val="22"/>
          <w:szCs w:val="22"/>
        </w:rPr>
        <w:t>:</w:t>
      </w:r>
    </w:p>
    <w:p w14:paraId="43515488"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1550-1560</w:t>
      </w:r>
    </w:p>
    <w:p w14:paraId="2224B415"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1560-1570</w:t>
      </w:r>
    </w:p>
    <w:p w14:paraId="751D58D3"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1570-1580</w:t>
      </w:r>
    </w:p>
    <w:p w14:paraId="01E596A2"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1580-1590</w:t>
      </w:r>
    </w:p>
    <w:p w14:paraId="5FD0819E"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1590-1600</w:t>
      </w:r>
    </w:p>
    <w:p w14:paraId="5D097027" w14:textId="77777777" w:rsidR="00187759" w:rsidRPr="00A03AA4" w:rsidRDefault="00187759">
      <w:pPr>
        <w:rPr>
          <w:rFonts w:asciiTheme="minorHAnsi" w:hAnsiTheme="minorHAnsi" w:cstheme="minorHAnsi"/>
          <w:sz w:val="22"/>
          <w:szCs w:val="22"/>
        </w:rPr>
      </w:pPr>
    </w:p>
    <w:p w14:paraId="4CE686AE" w14:textId="77777777"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2 (2)</w:t>
      </w:r>
    </w:p>
    <w:p w14:paraId="4CDDA16B"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Een gebeurtenis: In 1560 stelden de Hollandse steden Amsterdam, Enkhuizen en Hoorn gezamenlijk een consul (zaakgelastigde) aan in de Portugese hoofdstad Lissabon, om daar hun burgers te helpen bij eventuele problemen. Uit deze gebeurtenis trekt een historicus vier conclusies, waarvan één onjuist is: </w:t>
      </w:r>
    </w:p>
    <w:p w14:paraId="6D8661E1"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1 De aanstelling was een gevolg van de expansie van de handel vanuit de Noordelijke Nederlanden. </w:t>
      </w:r>
    </w:p>
    <w:p w14:paraId="5765F70A"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2 In de Nederlanden begreep men de betekenis van de nieuwe, uit Indië aangevoerde specerijen. </w:t>
      </w:r>
    </w:p>
    <w:p w14:paraId="7DC30FAC"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3 Binnen de Nederlanden bezat Amsterdam geen monopolie op de handel met Portugal. </w:t>
      </w:r>
    </w:p>
    <w:p w14:paraId="3F3D3FE8"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4 De aanstelling van deze consul was nodig, omdat Antwerpen vanuit Portugal overzee onbereikbaar was geworden. </w:t>
      </w:r>
    </w:p>
    <w:p w14:paraId="6BA7DCBA"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Beargumenteer welke van deze vier conclusies onjuist is. </w:t>
      </w:r>
    </w:p>
    <w:p w14:paraId="21CBB0A7" w14:textId="77777777" w:rsidR="00187759" w:rsidRPr="00A03AA4" w:rsidRDefault="00187759">
      <w:pPr>
        <w:rPr>
          <w:rFonts w:asciiTheme="minorHAnsi" w:hAnsiTheme="minorHAnsi" w:cstheme="minorHAnsi"/>
          <w:sz w:val="22"/>
          <w:szCs w:val="22"/>
        </w:rPr>
      </w:pPr>
    </w:p>
    <w:p w14:paraId="1E44AB7F" w14:textId="45377853"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3 (2-2)</w:t>
      </w:r>
    </w:p>
    <w:p w14:paraId="36E9E6F5"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Gebruik bron 2. Deze resolutie is tot stand gekomen na de gebeurtenissen van 1585.</w:t>
      </w:r>
    </w:p>
    <w:p w14:paraId="1A9397E4" w14:textId="77777777" w:rsid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Leg uit: </w:t>
      </w:r>
    </w:p>
    <w:p w14:paraId="464E19F9" w14:textId="196A0F69"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 dat de Staten van Zeeland een andere opvatting over het gevoerde beleid hebben dan de Staten-Generaal en </w:t>
      </w:r>
    </w:p>
    <w:p w14:paraId="3D473E8C" w14:textId="43E9DF3F"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 wat het motief van de Zeeuwse Staten is voor het aannemen van deze resolutie. </w:t>
      </w:r>
    </w:p>
    <w:p w14:paraId="20752F38" w14:textId="77777777" w:rsidR="00187759" w:rsidRPr="00A03AA4" w:rsidRDefault="00187759">
      <w:pPr>
        <w:rPr>
          <w:rFonts w:asciiTheme="minorHAnsi" w:hAnsiTheme="minorHAnsi" w:cstheme="minorHAnsi"/>
          <w:sz w:val="22"/>
          <w:szCs w:val="22"/>
        </w:rPr>
      </w:pPr>
    </w:p>
    <w:p w14:paraId="00A36858" w14:textId="77777777" w:rsidR="00D466E0" w:rsidRDefault="00D466E0">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4AA138FB" w14:textId="420CD064"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lastRenderedPageBreak/>
        <w:t>Opgave 4 (3)</w:t>
      </w:r>
    </w:p>
    <w:p w14:paraId="61A66317"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De volgende gebeurtenissen gaan over de handel van de Nederlanden: </w:t>
      </w:r>
    </w:p>
    <w:p w14:paraId="47345806"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1 De dienstmaagd van de Amsterdamse burgemeester Reinier Pauw koopt een aandeel van 50 gulden in de VOC. Zij behoort hierdoor tot de eerste aandeelhouders van de VOC.</w:t>
      </w:r>
    </w:p>
    <w:p w14:paraId="303E36BD" w14:textId="21066B85"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2 Ter hoogte van het eiland Cuba overmeestert Piet Hein achttien zwaarbeladen Spaanse schepen. De buit bedraagt onder</w:t>
      </w:r>
      <w:r w:rsidR="00A03AA4">
        <w:rPr>
          <w:rFonts w:asciiTheme="minorHAnsi" w:hAnsiTheme="minorHAnsi" w:cstheme="minorHAnsi"/>
          <w:sz w:val="22"/>
          <w:szCs w:val="22"/>
        </w:rPr>
        <w:t xml:space="preserve"> </w:t>
      </w:r>
      <w:r w:rsidRPr="00A03AA4">
        <w:rPr>
          <w:rFonts w:asciiTheme="minorHAnsi" w:hAnsiTheme="minorHAnsi" w:cstheme="minorHAnsi"/>
          <w:sz w:val="22"/>
          <w:szCs w:val="22"/>
        </w:rPr>
        <w:t xml:space="preserve">meer 46 lasten zilver, 300 kisten met cochenille (een rode kleurstof), indigo (een blauwe kleurstof) en andere zaken en 37.375 huiden. </w:t>
      </w:r>
    </w:p>
    <w:p w14:paraId="2AF2291A"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3 Koopman Pieter Jansz. Liorne uit Hoorn wordt bespot met zijn nieuwe vinding: dit fluitschip zal bij de eerste vaart omklappen, zo zei men. </w:t>
      </w:r>
    </w:p>
    <w:p w14:paraId="0008E312"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4 Havenmeester Pieter Pletsz. op Curaçao verzoekt de bewindhebbers van de WIC om een andere betrekking. Hij heeft nauwelijks nog inkomsten doordat, uit woede over de Nederlandse steun aan de Amerikaanse kolonisten, de Engelsen ieder schip tegenhouden dat Curaçao wil aandoen.</w:t>
      </w:r>
    </w:p>
    <w:p w14:paraId="2DDEC2AB" w14:textId="17E6AD8C"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5 De Rotterdamse koopvrouw en reder in de walvisvaart Maria Musch bekostigt een groot deel van de eerste expeditie van de Noordse Compagnie. </w:t>
      </w:r>
    </w:p>
    <w:p w14:paraId="645C0062"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6 Het VOC-schip 'Het wapen van Hoorn' wordt gekaapt door de Engelsen. Aan boord is een brief van Johan Aelsen, waarin hij zijn neef in Batavia vertelt dat zijn familie naar Hoorn heeft moeten vluchten voor de legers van Frankrijk en de bisschoppen van Keulen en Munster.</w:t>
      </w:r>
    </w:p>
    <w:p w14:paraId="38879FC5" w14:textId="77777777" w:rsidR="00187759" w:rsidRPr="00A03AA4" w:rsidRDefault="00187759">
      <w:pPr>
        <w:rPr>
          <w:rFonts w:asciiTheme="minorHAnsi" w:hAnsiTheme="minorHAnsi" w:cstheme="minorHAnsi"/>
          <w:sz w:val="22"/>
          <w:szCs w:val="22"/>
        </w:rPr>
      </w:pPr>
    </w:p>
    <w:p w14:paraId="46091F2F"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 Zet deze gebeurtenissen in de juiste volgorde, van vroeger naar later. Noteer alleen de nummers.</w:t>
      </w:r>
    </w:p>
    <w:p w14:paraId="66FE2703" w14:textId="77777777" w:rsidR="00187759" w:rsidRPr="00A03AA4" w:rsidRDefault="00187759">
      <w:pPr>
        <w:rPr>
          <w:rFonts w:asciiTheme="minorHAnsi" w:hAnsiTheme="minorHAnsi" w:cstheme="minorHAnsi"/>
          <w:sz w:val="22"/>
          <w:szCs w:val="22"/>
        </w:rPr>
      </w:pPr>
    </w:p>
    <w:p w14:paraId="3F2B8F3B" w14:textId="77777777"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5 (2)</w:t>
      </w:r>
    </w:p>
    <w:p w14:paraId="1E9D10BD"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Een bewering: “De Verlichting was een democratische beweging.”</w:t>
      </w:r>
    </w:p>
    <w:p w14:paraId="0A97F250"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Geef een beargumenteerd commentaar op deze bewering.</w:t>
      </w:r>
    </w:p>
    <w:p w14:paraId="02379DC4" w14:textId="77777777" w:rsidR="00187759" w:rsidRPr="00A03AA4" w:rsidRDefault="00187759">
      <w:pPr>
        <w:rPr>
          <w:rFonts w:asciiTheme="minorHAnsi" w:hAnsiTheme="minorHAnsi" w:cstheme="minorHAnsi"/>
          <w:sz w:val="22"/>
          <w:szCs w:val="22"/>
        </w:rPr>
      </w:pPr>
    </w:p>
    <w:p w14:paraId="2AAC0C3F" w14:textId="5594B6D9"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6 (1-1-2)</w:t>
      </w:r>
    </w:p>
    <w:p w14:paraId="5B0F6935" w14:textId="77777777" w:rsidR="00D466E0" w:rsidRDefault="00A03AA4" w:rsidP="00D466E0">
      <w:pPr>
        <w:spacing w:before="180" w:after="0"/>
        <w:jc w:val="both"/>
        <w:rPr>
          <w:rFonts w:asciiTheme="minorHAnsi" w:hAnsiTheme="minorHAnsi" w:cstheme="minorHAnsi"/>
          <w:i/>
          <w:iCs/>
          <w:sz w:val="22"/>
          <w:szCs w:val="22"/>
        </w:rPr>
      </w:pPr>
      <w:r w:rsidRPr="00D466E0">
        <w:rPr>
          <w:rFonts w:asciiTheme="minorHAnsi" w:hAnsiTheme="minorHAnsi" w:cstheme="minorHAnsi"/>
          <w:sz w:val="22"/>
          <w:szCs w:val="22"/>
        </w:rPr>
        <w:t>L</w:t>
      </w:r>
      <w:r w:rsidR="00D466E0" w:rsidRPr="00D466E0">
        <w:rPr>
          <w:rFonts w:asciiTheme="minorHAnsi" w:hAnsiTheme="minorHAnsi" w:cstheme="minorHAnsi"/>
          <w:sz w:val="22"/>
          <w:szCs w:val="22"/>
        </w:rPr>
        <w:t>ees bron 3.</w:t>
      </w:r>
      <w:r w:rsidR="00D466E0">
        <w:rPr>
          <w:rFonts w:asciiTheme="minorHAnsi" w:hAnsiTheme="minorHAnsi" w:cstheme="minorHAnsi"/>
          <w:sz w:val="22"/>
          <w:szCs w:val="22"/>
        </w:rPr>
        <w:t xml:space="preserve"> </w:t>
      </w:r>
      <w:r>
        <w:rPr>
          <w:rFonts w:asciiTheme="minorHAnsi" w:hAnsiTheme="minorHAnsi" w:cstheme="minorHAnsi"/>
          <w:sz w:val="22"/>
          <w:szCs w:val="22"/>
        </w:rPr>
        <w:t>I</w:t>
      </w:r>
      <w:r w:rsidR="00D466E0" w:rsidRPr="00A03AA4">
        <w:rPr>
          <w:rFonts w:asciiTheme="minorHAnsi" w:hAnsiTheme="minorHAnsi" w:cstheme="minorHAnsi"/>
          <w:sz w:val="22"/>
          <w:szCs w:val="22"/>
        </w:rPr>
        <w:t>n de zomer van 1792 bracht een detachement soldaten uit Marseille, op weg naar het front, een marslied</w:t>
      </w:r>
      <w:r>
        <w:rPr>
          <w:rFonts w:asciiTheme="minorHAnsi" w:hAnsiTheme="minorHAnsi" w:cstheme="minorHAnsi"/>
          <w:sz w:val="22"/>
          <w:szCs w:val="22"/>
        </w:rPr>
        <w:t xml:space="preserve"> </w:t>
      </w:r>
      <w:r w:rsidR="00D466E0" w:rsidRPr="00A03AA4">
        <w:rPr>
          <w:rFonts w:asciiTheme="minorHAnsi" w:hAnsiTheme="minorHAnsi" w:cstheme="minorHAnsi"/>
          <w:sz w:val="22"/>
          <w:szCs w:val="22"/>
        </w:rPr>
        <w:t xml:space="preserve">mee, dat vanaf toen bekend stond als de </w:t>
      </w:r>
      <w:r w:rsidR="00D466E0" w:rsidRPr="00A03AA4">
        <w:rPr>
          <w:rFonts w:asciiTheme="minorHAnsi" w:hAnsiTheme="minorHAnsi" w:cstheme="minorHAnsi"/>
          <w:i/>
          <w:iCs/>
          <w:sz w:val="22"/>
          <w:szCs w:val="22"/>
        </w:rPr>
        <w:t>Marseillaise.</w:t>
      </w:r>
    </w:p>
    <w:p w14:paraId="759DA486" w14:textId="05A30BFC" w:rsidR="00187759" w:rsidRPr="00D466E0" w:rsidRDefault="00D466E0" w:rsidP="00D466E0">
      <w:pPr>
        <w:spacing w:before="180" w:after="0"/>
        <w:ind w:left="227" w:hanging="227"/>
        <w:jc w:val="both"/>
        <w:rPr>
          <w:rFonts w:asciiTheme="minorHAnsi" w:hAnsiTheme="minorHAnsi" w:cstheme="minorHAnsi"/>
          <w:i/>
          <w:iCs/>
          <w:sz w:val="22"/>
          <w:szCs w:val="22"/>
        </w:rPr>
      </w:pPr>
      <w:r w:rsidRPr="00A03AA4">
        <w:rPr>
          <w:rFonts w:asciiTheme="minorHAnsi" w:hAnsiTheme="minorHAnsi" w:cstheme="minorHAnsi"/>
          <w:sz w:val="22"/>
          <w:szCs w:val="22"/>
        </w:rPr>
        <w:t xml:space="preserve">a </w:t>
      </w:r>
      <w:r w:rsidRPr="00A03AA4">
        <w:rPr>
          <w:rFonts w:asciiTheme="minorHAnsi" w:hAnsiTheme="minorHAnsi" w:cstheme="minorHAnsi"/>
          <w:smallCaps/>
          <w:sz w:val="22"/>
          <w:szCs w:val="22"/>
        </w:rPr>
        <w:t xml:space="preserve"> </w:t>
      </w:r>
      <w:r w:rsidRPr="00A03AA4">
        <w:rPr>
          <w:rFonts w:asciiTheme="minorHAnsi" w:hAnsiTheme="minorHAnsi" w:cstheme="minorHAnsi"/>
          <w:sz w:val="22"/>
          <w:szCs w:val="22"/>
        </w:rPr>
        <w:t>Toon met behulp van bron 1 aan dat hier sprake is van</w:t>
      </w:r>
    </w:p>
    <w:p w14:paraId="3BBD982C" w14:textId="77777777" w:rsidR="00187759" w:rsidRPr="00A03AA4" w:rsidRDefault="00D466E0">
      <w:pPr>
        <w:ind w:left="227" w:hanging="227"/>
        <w:jc w:val="both"/>
        <w:rPr>
          <w:rFonts w:asciiTheme="minorHAnsi" w:hAnsiTheme="minorHAnsi" w:cstheme="minorHAnsi"/>
          <w:sz w:val="22"/>
          <w:szCs w:val="22"/>
        </w:rPr>
      </w:pPr>
      <w:r w:rsidRPr="00A03AA4">
        <w:rPr>
          <w:rFonts w:asciiTheme="minorHAnsi" w:hAnsiTheme="minorHAnsi" w:cstheme="minorHAnsi"/>
          <w:i/>
          <w:sz w:val="22"/>
          <w:szCs w:val="22"/>
        </w:rPr>
        <w:tab/>
      </w:r>
      <w:r w:rsidRPr="00A03AA4">
        <w:rPr>
          <w:rFonts w:asciiTheme="minorHAnsi" w:hAnsiTheme="minorHAnsi" w:cstheme="minorHAnsi"/>
          <w:sz w:val="22"/>
          <w:szCs w:val="22"/>
        </w:rPr>
        <w:t>- een revolutionaire ideologie en</w:t>
      </w:r>
    </w:p>
    <w:p w14:paraId="7383B49C" w14:textId="77777777" w:rsidR="00187759" w:rsidRPr="00A03AA4" w:rsidRDefault="00D466E0">
      <w:pPr>
        <w:ind w:left="227" w:hanging="227"/>
        <w:jc w:val="both"/>
        <w:rPr>
          <w:rFonts w:asciiTheme="minorHAnsi" w:hAnsiTheme="minorHAnsi" w:cstheme="minorHAnsi"/>
          <w:sz w:val="22"/>
          <w:szCs w:val="22"/>
        </w:rPr>
      </w:pPr>
      <w:r w:rsidRPr="00A03AA4">
        <w:rPr>
          <w:rFonts w:asciiTheme="minorHAnsi" w:hAnsiTheme="minorHAnsi" w:cstheme="minorHAnsi"/>
          <w:i/>
          <w:sz w:val="22"/>
          <w:szCs w:val="22"/>
        </w:rPr>
        <w:tab/>
      </w:r>
      <w:r w:rsidRPr="00A03AA4">
        <w:rPr>
          <w:rFonts w:asciiTheme="minorHAnsi" w:hAnsiTheme="minorHAnsi" w:cstheme="minorHAnsi"/>
          <w:sz w:val="22"/>
          <w:szCs w:val="22"/>
        </w:rPr>
        <w:t>- nationalisme.</w:t>
      </w:r>
    </w:p>
    <w:p w14:paraId="1EB4C2B4" w14:textId="77777777" w:rsidR="00187759" w:rsidRPr="00A03AA4" w:rsidRDefault="00D466E0">
      <w:pPr>
        <w:ind w:left="227" w:hanging="227"/>
        <w:rPr>
          <w:rFonts w:asciiTheme="minorHAnsi" w:hAnsiTheme="minorHAnsi" w:cstheme="minorHAnsi"/>
          <w:sz w:val="22"/>
          <w:szCs w:val="22"/>
        </w:rPr>
      </w:pPr>
      <w:r w:rsidRPr="00A03AA4">
        <w:rPr>
          <w:rFonts w:asciiTheme="minorHAnsi" w:hAnsiTheme="minorHAnsi" w:cstheme="minorHAnsi"/>
          <w:sz w:val="22"/>
          <w:szCs w:val="22"/>
        </w:rPr>
        <w:t>b</w:t>
      </w:r>
      <w:r w:rsidRPr="00A03AA4">
        <w:rPr>
          <w:rFonts w:asciiTheme="minorHAnsi" w:hAnsiTheme="minorHAnsi" w:cstheme="minorHAnsi"/>
          <w:sz w:val="22"/>
          <w:szCs w:val="22"/>
        </w:rPr>
        <w:tab/>
        <w:t xml:space="preserve">Tijdens de heerschappij van Napoleon Bonaparte en de Restauratie was de </w:t>
      </w:r>
      <w:r w:rsidRPr="00A03AA4">
        <w:rPr>
          <w:rFonts w:asciiTheme="minorHAnsi" w:hAnsiTheme="minorHAnsi" w:cstheme="minorHAnsi"/>
          <w:i/>
          <w:iCs/>
          <w:sz w:val="22"/>
          <w:szCs w:val="22"/>
        </w:rPr>
        <w:t xml:space="preserve">Marseillaise </w:t>
      </w:r>
      <w:r w:rsidRPr="00A03AA4">
        <w:rPr>
          <w:rFonts w:asciiTheme="minorHAnsi" w:hAnsiTheme="minorHAnsi" w:cstheme="minorHAnsi"/>
          <w:sz w:val="22"/>
          <w:szCs w:val="22"/>
        </w:rPr>
        <w:t xml:space="preserve">verboden. </w:t>
      </w:r>
    </w:p>
    <w:p w14:paraId="179E3AF3" w14:textId="3CE71623" w:rsidR="00187759" w:rsidRPr="00A03AA4" w:rsidRDefault="00D466E0">
      <w:pPr>
        <w:ind w:left="285" w:hanging="285"/>
        <w:rPr>
          <w:rFonts w:asciiTheme="minorHAnsi" w:hAnsiTheme="minorHAnsi" w:cstheme="minorHAnsi"/>
          <w:sz w:val="22"/>
          <w:szCs w:val="22"/>
        </w:rPr>
      </w:pPr>
      <w:r w:rsidRPr="00A03AA4">
        <w:rPr>
          <w:rFonts w:asciiTheme="minorHAnsi" w:hAnsiTheme="minorHAnsi" w:cstheme="minorHAnsi"/>
          <w:sz w:val="22"/>
          <w:szCs w:val="22"/>
        </w:rPr>
        <w:tab/>
        <w:t xml:space="preserve">Zou het lied ook tijdens de Eerste Wereldoorlog verboden zijn of kwam de tekst de Franse regering toen juist goed uit? Licht je keuze toe aan de hand van de tekst. </w:t>
      </w:r>
    </w:p>
    <w:p w14:paraId="2C4841AA" w14:textId="77777777" w:rsidR="00187759" w:rsidRPr="00A03AA4" w:rsidRDefault="00187759">
      <w:pPr>
        <w:rPr>
          <w:rFonts w:asciiTheme="minorHAnsi" w:hAnsiTheme="minorHAnsi" w:cstheme="minorHAnsi"/>
          <w:sz w:val="22"/>
          <w:szCs w:val="22"/>
        </w:rPr>
      </w:pPr>
    </w:p>
    <w:p w14:paraId="6B0BD1E0" w14:textId="77777777" w:rsidR="00187759" w:rsidRPr="00A03AA4" w:rsidRDefault="00187759">
      <w:pPr>
        <w:rPr>
          <w:rFonts w:asciiTheme="minorHAnsi" w:hAnsiTheme="minorHAnsi" w:cstheme="minorHAnsi"/>
          <w:sz w:val="22"/>
          <w:szCs w:val="22"/>
        </w:rPr>
      </w:pPr>
    </w:p>
    <w:p w14:paraId="3F7F6447" w14:textId="77777777" w:rsidR="00187759" w:rsidRPr="00A03AA4" w:rsidRDefault="00187759">
      <w:pPr>
        <w:rPr>
          <w:rFonts w:asciiTheme="minorHAnsi" w:hAnsiTheme="minorHAnsi" w:cstheme="minorHAnsi"/>
          <w:sz w:val="22"/>
          <w:szCs w:val="22"/>
        </w:rPr>
      </w:pPr>
    </w:p>
    <w:p w14:paraId="4DB01F1E" w14:textId="77777777" w:rsidR="00D466E0" w:rsidRDefault="00D466E0">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5EBDA7DC" w14:textId="33EE3C86" w:rsidR="00D466E0"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lastRenderedPageBreak/>
        <w:t>Opgave 7 (2-2)</w:t>
      </w:r>
    </w:p>
    <w:p w14:paraId="6CE85D51" w14:textId="2C15E34C" w:rsidR="00187759" w:rsidRPr="00D466E0" w:rsidRDefault="00D466E0">
      <w:pPr>
        <w:rPr>
          <w:rFonts w:asciiTheme="minorHAnsi" w:hAnsiTheme="minorHAnsi" w:cstheme="minorHAnsi"/>
          <w:b/>
          <w:bCs/>
          <w:sz w:val="22"/>
          <w:szCs w:val="22"/>
        </w:rPr>
      </w:pPr>
      <w:r w:rsidRPr="00D466E0">
        <w:rPr>
          <w:rFonts w:asciiTheme="minorHAnsi" w:hAnsiTheme="minorHAnsi" w:cstheme="minorHAnsi"/>
          <w:sz w:val="22"/>
          <w:szCs w:val="22"/>
        </w:rPr>
        <w:t xml:space="preserve">Lees de bronnen 4 en 5. </w:t>
      </w:r>
    </w:p>
    <w:p w14:paraId="2950E716" w14:textId="77777777" w:rsidR="00187759" w:rsidRPr="00A03AA4" w:rsidRDefault="00D466E0">
      <w:pPr>
        <w:ind w:left="227" w:hanging="227"/>
        <w:rPr>
          <w:rFonts w:asciiTheme="minorHAnsi" w:hAnsiTheme="minorHAnsi" w:cstheme="minorHAnsi"/>
          <w:sz w:val="22"/>
          <w:szCs w:val="22"/>
        </w:rPr>
      </w:pPr>
      <w:r w:rsidRPr="00A03AA4">
        <w:rPr>
          <w:rFonts w:asciiTheme="minorHAnsi" w:hAnsiTheme="minorHAnsi" w:cstheme="minorHAnsi"/>
          <w:sz w:val="22"/>
          <w:szCs w:val="22"/>
        </w:rPr>
        <w:t xml:space="preserve">a </w:t>
      </w:r>
      <w:r w:rsidRPr="00A03AA4">
        <w:rPr>
          <w:rFonts w:asciiTheme="minorHAnsi" w:hAnsiTheme="minorHAnsi" w:cstheme="minorHAnsi"/>
          <w:sz w:val="22"/>
          <w:szCs w:val="22"/>
        </w:rPr>
        <w:tab/>
        <w:t>Wordt Dunants opvatting over de rol van de vrouw binnen het Rode Kruis door bron 5 bevestigd of juist niet? Licht je antwoord toe.</w:t>
      </w:r>
    </w:p>
    <w:p w14:paraId="1FBDF7CF" w14:textId="6159A663" w:rsidR="00187759" w:rsidRPr="00A03AA4" w:rsidRDefault="00D466E0">
      <w:pPr>
        <w:ind w:left="227" w:hanging="227"/>
        <w:rPr>
          <w:rFonts w:asciiTheme="minorHAnsi" w:hAnsiTheme="minorHAnsi" w:cstheme="minorHAnsi"/>
          <w:sz w:val="22"/>
          <w:szCs w:val="22"/>
        </w:rPr>
      </w:pPr>
      <w:r w:rsidRPr="00A03AA4">
        <w:rPr>
          <w:rFonts w:asciiTheme="minorHAnsi" w:hAnsiTheme="minorHAnsi" w:cstheme="minorHAnsi"/>
          <w:sz w:val="22"/>
          <w:szCs w:val="22"/>
        </w:rPr>
        <w:t>b</w:t>
      </w:r>
      <w:r w:rsidRPr="00A03AA4">
        <w:rPr>
          <w:rFonts w:asciiTheme="minorHAnsi" w:hAnsiTheme="minorHAnsi" w:cstheme="minorHAnsi"/>
          <w:sz w:val="22"/>
          <w:szCs w:val="22"/>
        </w:rPr>
        <w:tab/>
        <w:t>Stelling: De inzet van vrouwen voor het Rode Kruis heeft bijgedragen aan de emancipatie</w:t>
      </w:r>
      <w:r w:rsidR="00A03AA4">
        <w:rPr>
          <w:rFonts w:asciiTheme="minorHAnsi" w:hAnsiTheme="minorHAnsi" w:cstheme="minorHAnsi"/>
          <w:sz w:val="22"/>
          <w:szCs w:val="22"/>
        </w:rPr>
        <w:t xml:space="preserve"> </w:t>
      </w:r>
      <w:r w:rsidRPr="00A03AA4">
        <w:rPr>
          <w:rFonts w:asciiTheme="minorHAnsi" w:hAnsiTheme="minorHAnsi" w:cstheme="minorHAnsi"/>
          <w:sz w:val="22"/>
          <w:szCs w:val="22"/>
        </w:rPr>
        <w:t xml:space="preserve">van de vrouw. Geef een argument </w:t>
      </w:r>
      <w:r w:rsidRPr="00A03AA4">
        <w:rPr>
          <w:rFonts w:asciiTheme="minorHAnsi" w:hAnsiTheme="minorHAnsi" w:cstheme="minorHAnsi"/>
          <w:i/>
          <w:iCs/>
          <w:sz w:val="22"/>
          <w:szCs w:val="22"/>
        </w:rPr>
        <w:t>voor</w:t>
      </w:r>
      <w:r w:rsidRPr="00A03AA4">
        <w:rPr>
          <w:rFonts w:asciiTheme="minorHAnsi" w:hAnsiTheme="minorHAnsi" w:cstheme="minorHAnsi"/>
          <w:sz w:val="22"/>
          <w:szCs w:val="22"/>
        </w:rPr>
        <w:t xml:space="preserve"> en een argument </w:t>
      </w:r>
      <w:r w:rsidRPr="00A03AA4">
        <w:rPr>
          <w:rFonts w:asciiTheme="minorHAnsi" w:hAnsiTheme="minorHAnsi" w:cstheme="minorHAnsi"/>
          <w:i/>
          <w:iCs/>
          <w:sz w:val="22"/>
          <w:szCs w:val="22"/>
        </w:rPr>
        <w:t>tegen</w:t>
      </w:r>
      <w:r w:rsidRPr="00A03AA4">
        <w:rPr>
          <w:rFonts w:asciiTheme="minorHAnsi" w:hAnsiTheme="minorHAnsi" w:cstheme="minorHAnsi"/>
          <w:sz w:val="22"/>
          <w:szCs w:val="22"/>
        </w:rPr>
        <w:t xml:space="preserve"> deze stelling.</w:t>
      </w:r>
    </w:p>
    <w:p w14:paraId="55D8783F" w14:textId="77777777" w:rsidR="00187759" w:rsidRPr="00A03AA4" w:rsidRDefault="00187759">
      <w:pPr>
        <w:rPr>
          <w:rFonts w:asciiTheme="minorHAnsi" w:hAnsiTheme="minorHAnsi" w:cstheme="minorHAnsi"/>
          <w:sz w:val="22"/>
          <w:szCs w:val="22"/>
        </w:rPr>
      </w:pPr>
    </w:p>
    <w:p w14:paraId="6C89DDA1" w14:textId="2225A06B"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w:t>
      </w:r>
      <w:r>
        <w:rPr>
          <w:rFonts w:asciiTheme="minorHAnsi" w:hAnsiTheme="minorHAnsi" w:cstheme="minorHAnsi"/>
          <w:b/>
          <w:bCs/>
          <w:sz w:val="22"/>
          <w:szCs w:val="22"/>
        </w:rPr>
        <w:t xml:space="preserve"> </w:t>
      </w:r>
      <w:r w:rsidRPr="00A03AA4">
        <w:rPr>
          <w:rFonts w:asciiTheme="minorHAnsi" w:hAnsiTheme="minorHAnsi" w:cstheme="minorHAnsi"/>
          <w:b/>
          <w:bCs/>
          <w:sz w:val="22"/>
          <w:szCs w:val="22"/>
        </w:rPr>
        <w:t>8 (2-1)</w:t>
      </w:r>
    </w:p>
    <w:p w14:paraId="5A8CC27F" w14:textId="44894F05" w:rsidR="00187759" w:rsidRPr="00D466E0" w:rsidRDefault="00A03AA4">
      <w:pPr>
        <w:rPr>
          <w:rFonts w:asciiTheme="minorHAnsi" w:hAnsiTheme="minorHAnsi" w:cstheme="minorHAnsi"/>
          <w:sz w:val="22"/>
          <w:szCs w:val="22"/>
        </w:rPr>
      </w:pPr>
      <w:r w:rsidRPr="00D466E0">
        <w:rPr>
          <w:rFonts w:asciiTheme="minorHAnsi" w:hAnsiTheme="minorHAnsi" w:cstheme="minorHAnsi"/>
          <w:sz w:val="22"/>
          <w:szCs w:val="22"/>
        </w:rPr>
        <w:t>Z</w:t>
      </w:r>
      <w:r w:rsidR="00D466E0" w:rsidRPr="00D466E0">
        <w:rPr>
          <w:rFonts w:asciiTheme="minorHAnsi" w:hAnsiTheme="minorHAnsi" w:cstheme="minorHAnsi"/>
          <w:sz w:val="22"/>
          <w:szCs w:val="22"/>
        </w:rPr>
        <w:t>ie bron 6</w:t>
      </w:r>
      <w:r w:rsidRPr="00D466E0">
        <w:rPr>
          <w:rFonts w:asciiTheme="minorHAnsi" w:hAnsiTheme="minorHAnsi" w:cstheme="minorHAnsi"/>
          <w:sz w:val="22"/>
          <w:szCs w:val="22"/>
        </w:rPr>
        <w:t xml:space="preserve">. </w:t>
      </w:r>
      <w:r w:rsidR="00D466E0" w:rsidRPr="00D466E0">
        <w:rPr>
          <w:rFonts w:asciiTheme="minorHAnsi" w:hAnsiTheme="minorHAnsi" w:cstheme="minorHAnsi"/>
          <w:sz w:val="22"/>
          <w:szCs w:val="22"/>
        </w:rPr>
        <w:t>De Russisch-Engelse idylle. Op deze Franse spotprent zien we links Nicolaas II van Rusland, rechts Edward VII van Engeland, onderin Wilhelm II van Duitsland. Op de achtergrond oorlogsschepen.</w:t>
      </w:r>
    </w:p>
    <w:p w14:paraId="650E6B30"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i/>
          <w:iCs/>
          <w:sz w:val="22"/>
          <w:szCs w:val="22"/>
        </w:rPr>
        <w:t>Nicolaas: “Wat een kalme zee.”</w:t>
      </w:r>
    </w:p>
    <w:p w14:paraId="7532EADF" w14:textId="2246CB7E" w:rsidR="00187759" w:rsidRPr="00A03AA4" w:rsidRDefault="00D466E0">
      <w:pPr>
        <w:rPr>
          <w:rFonts w:asciiTheme="minorHAnsi" w:hAnsiTheme="minorHAnsi" w:cstheme="minorHAnsi"/>
          <w:sz w:val="22"/>
          <w:szCs w:val="22"/>
        </w:rPr>
      </w:pPr>
      <w:r w:rsidRPr="00A03AA4">
        <w:rPr>
          <w:rFonts w:asciiTheme="minorHAnsi" w:hAnsiTheme="minorHAnsi" w:cstheme="minorHAnsi"/>
          <w:i/>
          <w:iCs/>
          <w:sz w:val="22"/>
          <w:szCs w:val="22"/>
        </w:rPr>
        <w:t>Edward: “Ssst, zie je dan die zwaardvis niet</w:t>
      </w:r>
      <w:r w:rsidR="00A03AA4">
        <w:rPr>
          <w:rFonts w:asciiTheme="minorHAnsi" w:hAnsiTheme="minorHAnsi" w:cstheme="minorHAnsi"/>
          <w:i/>
          <w:iCs/>
          <w:sz w:val="22"/>
          <w:szCs w:val="22"/>
        </w:rPr>
        <w:t>?</w:t>
      </w:r>
      <w:r w:rsidRPr="00A03AA4">
        <w:rPr>
          <w:rFonts w:asciiTheme="minorHAnsi" w:hAnsiTheme="minorHAnsi" w:cstheme="minorHAnsi"/>
          <w:i/>
          <w:iCs/>
          <w:sz w:val="22"/>
          <w:szCs w:val="22"/>
        </w:rPr>
        <w:t>“</w:t>
      </w:r>
    </w:p>
    <w:p w14:paraId="3D69766E" w14:textId="0AD6576F"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a. Waar doelt de tekenaar op? Gebruik elementen uit de prent.</w:t>
      </w:r>
    </w:p>
    <w:p w14:paraId="11F138E6" w14:textId="5BE4FFB6"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b. Waarom is het vooral Edward, die bezorgd is, en Nicolaas II niet?</w:t>
      </w:r>
    </w:p>
    <w:p w14:paraId="6E208859" w14:textId="77777777" w:rsidR="00187759" w:rsidRPr="00A03AA4" w:rsidRDefault="00187759">
      <w:pPr>
        <w:rPr>
          <w:rFonts w:asciiTheme="minorHAnsi" w:hAnsiTheme="minorHAnsi" w:cstheme="minorHAnsi"/>
          <w:sz w:val="22"/>
          <w:szCs w:val="22"/>
        </w:rPr>
      </w:pPr>
    </w:p>
    <w:p w14:paraId="711BB265" w14:textId="5ED53C38"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9 (2-2)</w:t>
      </w:r>
    </w:p>
    <w:p w14:paraId="077C8531" w14:textId="2CDD872D"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Gebruik bron 7. Robert Otto Marcus verschilt met zijn regering van mening over de beste manier waarop hij het vaderland kan dienen. </w:t>
      </w:r>
    </w:p>
    <w:p w14:paraId="4F0E6BDC"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a. Noem dit verschil van mening en leg uit dat dit verschil veroorzaakt wordt door de eisen die de moderne oorlogsvoering aan een staat stelt. </w:t>
      </w:r>
    </w:p>
    <w:p w14:paraId="576A74E0"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Gebruik bronnen 7 en 8. Stel: Een historicus onderzoekt met deze twee soldatenbrieven de wisselwerking tussen soldaten in de loopgraven en hun thuisfront. Hij constateert dat contact met het thuisfront verschillend kan uitwerken op het moreel van de soldaten. </w:t>
      </w:r>
    </w:p>
    <w:p w14:paraId="2A12AB3D" w14:textId="57EFAA8E"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b. Leg met de twee brieven uit, waarop deze historicus zijn constatering baseert. </w:t>
      </w:r>
    </w:p>
    <w:p w14:paraId="29401249" w14:textId="77777777" w:rsidR="00187759" w:rsidRPr="00A03AA4" w:rsidRDefault="00187759">
      <w:pPr>
        <w:rPr>
          <w:rFonts w:asciiTheme="minorHAnsi" w:hAnsiTheme="minorHAnsi" w:cstheme="minorHAnsi"/>
          <w:sz w:val="22"/>
          <w:szCs w:val="22"/>
        </w:rPr>
      </w:pPr>
    </w:p>
    <w:p w14:paraId="1A0A4D2B" w14:textId="77777777"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10 (3)</w:t>
      </w:r>
    </w:p>
    <w:p w14:paraId="4A74FF9B" w14:textId="4997A489" w:rsidR="00187759" w:rsidRPr="00A03AA4" w:rsidRDefault="00A03AA4">
      <w:pPr>
        <w:rPr>
          <w:rFonts w:asciiTheme="minorHAnsi" w:hAnsiTheme="minorHAnsi" w:cstheme="minorHAnsi"/>
          <w:sz w:val="22"/>
          <w:szCs w:val="22"/>
        </w:rPr>
      </w:pPr>
      <w:r w:rsidRPr="00D466E0">
        <w:rPr>
          <w:rFonts w:asciiTheme="minorHAnsi" w:hAnsiTheme="minorHAnsi" w:cstheme="minorHAnsi"/>
          <w:sz w:val="22"/>
          <w:szCs w:val="22"/>
        </w:rPr>
        <w:t>Z</w:t>
      </w:r>
      <w:r w:rsidR="00D466E0" w:rsidRPr="00D466E0">
        <w:rPr>
          <w:rFonts w:asciiTheme="minorHAnsi" w:hAnsiTheme="minorHAnsi" w:cstheme="minorHAnsi"/>
          <w:sz w:val="22"/>
          <w:szCs w:val="22"/>
        </w:rPr>
        <w:t>ie bron 9.</w:t>
      </w:r>
      <w:r w:rsidR="00D466E0" w:rsidRPr="00A03AA4">
        <w:rPr>
          <w:rFonts w:asciiTheme="minorHAnsi" w:hAnsiTheme="minorHAnsi" w:cstheme="minorHAnsi"/>
          <w:i/>
          <w:iCs/>
          <w:sz w:val="22"/>
          <w:szCs w:val="22"/>
        </w:rPr>
        <w:t xml:space="preserve"> “</w:t>
      </w:r>
      <w:r>
        <w:rPr>
          <w:rFonts w:asciiTheme="minorHAnsi" w:hAnsiTheme="minorHAnsi" w:cstheme="minorHAnsi"/>
          <w:i/>
          <w:iCs/>
          <w:sz w:val="22"/>
          <w:szCs w:val="22"/>
        </w:rPr>
        <w:t>C</w:t>
      </w:r>
      <w:r w:rsidR="00D466E0" w:rsidRPr="00A03AA4">
        <w:rPr>
          <w:rFonts w:asciiTheme="minorHAnsi" w:hAnsiTheme="minorHAnsi" w:cstheme="minorHAnsi"/>
          <w:i/>
          <w:iCs/>
          <w:sz w:val="22"/>
          <w:szCs w:val="22"/>
        </w:rPr>
        <w:t>ommunisti</w:t>
      </w:r>
      <w:r>
        <w:rPr>
          <w:rFonts w:asciiTheme="minorHAnsi" w:hAnsiTheme="minorHAnsi" w:cstheme="minorHAnsi"/>
          <w:i/>
          <w:iCs/>
          <w:sz w:val="22"/>
          <w:szCs w:val="22"/>
        </w:rPr>
        <w:t>s</w:t>
      </w:r>
      <w:r w:rsidR="00D466E0" w:rsidRPr="00A03AA4">
        <w:rPr>
          <w:rFonts w:asciiTheme="minorHAnsi" w:hAnsiTheme="minorHAnsi" w:cstheme="minorHAnsi"/>
          <w:i/>
          <w:iCs/>
          <w:sz w:val="22"/>
          <w:szCs w:val="22"/>
        </w:rPr>
        <w:t>ch dynamiet in de Drentsche venen”.</w:t>
      </w:r>
      <w:r>
        <w:rPr>
          <w:rFonts w:asciiTheme="minorHAnsi" w:hAnsiTheme="minorHAnsi" w:cstheme="minorHAnsi"/>
          <w:i/>
          <w:iCs/>
          <w:sz w:val="22"/>
          <w:szCs w:val="22"/>
        </w:rPr>
        <w:t xml:space="preserve"> </w:t>
      </w:r>
      <w:r w:rsidR="00D466E0" w:rsidRPr="00A03AA4">
        <w:rPr>
          <w:rFonts w:asciiTheme="minorHAnsi" w:hAnsiTheme="minorHAnsi" w:cstheme="minorHAnsi"/>
          <w:i/>
          <w:iCs/>
          <w:sz w:val="22"/>
          <w:szCs w:val="22"/>
        </w:rPr>
        <w:t>De Christelijke werkman: “Halt, niet verder.”</w:t>
      </w:r>
    </w:p>
    <w:p w14:paraId="057EADEF" w14:textId="2F1D09C5"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a. Welk typisch Nederlands verschijnsel zie je in dit plaatje </w:t>
      </w:r>
      <w:r w:rsidR="00A03AA4">
        <w:rPr>
          <w:rFonts w:asciiTheme="minorHAnsi" w:hAnsiTheme="minorHAnsi" w:cstheme="minorHAnsi"/>
          <w:sz w:val="22"/>
          <w:szCs w:val="22"/>
        </w:rPr>
        <w:t>en deze</w:t>
      </w:r>
      <w:r w:rsidRPr="00A03AA4">
        <w:rPr>
          <w:rFonts w:asciiTheme="minorHAnsi" w:hAnsiTheme="minorHAnsi" w:cstheme="minorHAnsi"/>
          <w:sz w:val="22"/>
          <w:szCs w:val="22"/>
        </w:rPr>
        <w:t xml:space="preserve"> toelichting ?</w:t>
      </w:r>
    </w:p>
    <w:p w14:paraId="67E36E62" w14:textId="1388C0E4"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b. Uit welke politieke hoek komt dit plaatje </w:t>
      </w:r>
      <w:r w:rsidR="00A03AA4">
        <w:rPr>
          <w:rFonts w:asciiTheme="minorHAnsi" w:hAnsiTheme="minorHAnsi" w:cstheme="minorHAnsi"/>
          <w:sz w:val="22"/>
          <w:szCs w:val="22"/>
        </w:rPr>
        <w:t>en de</w:t>
      </w:r>
      <w:r w:rsidRPr="00A03AA4">
        <w:rPr>
          <w:rFonts w:asciiTheme="minorHAnsi" w:hAnsiTheme="minorHAnsi" w:cstheme="minorHAnsi"/>
          <w:sz w:val="22"/>
          <w:szCs w:val="22"/>
        </w:rPr>
        <w:t xml:space="preserve"> toelichting ?</w:t>
      </w:r>
    </w:p>
    <w:p w14:paraId="03218F99" w14:textId="77777777" w:rsidR="00D466E0" w:rsidRDefault="00D466E0">
      <w:pPr>
        <w:rPr>
          <w:rFonts w:asciiTheme="minorHAnsi" w:hAnsiTheme="minorHAnsi" w:cstheme="minorHAnsi"/>
          <w:sz w:val="22"/>
          <w:szCs w:val="22"/>
        </w:rPr>
      </w:pPr>
    </w:p>
    <w:p w14:paraId="68E1631A" w14:textId="598FF7C8"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11 (1-1-2)</w:t>
      </w:r>
    </w:p>
    <w:p w14:paraId="0B4F60C5" w14:textId="48FE7F92" w:rsidR="00187759" w:rsidRPr="00A03AA4" w:rsidRDefault="00A03AA4">
      <w:pPr>
        <w:rPr>
          <w:rFonts w:asciiTheme="minorHAnsi" w:hAnsiTheme="minorHAnsi" w:cstheme="minorHAnsi"/>
          <w:sz w:val="22"/>
          <w:szCs w:val="22"/>
        </w:rPr>
      </w:pPr>
      <w:r>
        <w:rPr>
          <w:rFonts w:asciiTheme="minorHAnsi" w:hAnsiTheme="minorHAnsi" w:cstheme="minorHAnsi"/>
          <w:i/>
          <w:iCs/>
          <w:sz w:val="22"/>
          <w:szCs w:val="22"/>
        </w:rPr>
        <w:t>Z</w:t>
      </w:r>
      <w:r w:rsidR="00D466E0" w:rsidRPr="00A03AA4">
        <w:rPr>
          <w:rFonts w:asciiTheme="minorHAnsi" w:hAnsiTheme="minorHAnsi" w:cstheme="minorHAnsi"/>
          <w:i/>
          <w:iCs/>
          <w:sz w:val="22"/>
          <w:szCs w:val="22"/>
        </w:rPr>
        <w:t>ie bron 10, die handelt over onderwijs en opvoeding</w:t>
      </w:r>
      <w:r>
        <w:rPr>
          <w:rFonts w:asciiTheme="minorHAnsi" w:hAnsiTheme="minorHAnsi" w:cstheme="minorHAnsi"/>
          <w:i/>
          <w:iCs/>
          <w:sz w:val="22"/>
          <w:szCs w:val="22"/>
        </w:rPr>
        <w:t>.</w:t>
      </w:r>
    </w:p>
    <w:p w14:paraId="7F40149E" w14:textId="0B532345"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a. Wat zal de bedoeling geweest zijn van de “</w:t>
      </w:r>
      <w:r w:rsidR="00A03AA4">
        <w:rPr>
          <w:rFonts w:asciiTheme="minorHAnsi" w:hAnsiTheme="minorHAnsi" w:cstheme="minorHAnsi"/>
          <w:sz w:val="22"/>
          <w:szCs w:val="22"/>
        </w:rPr>
        <w:t>H</w:t>
      </w:r>
      <w:r w:rsidRPr="00A03AA4">
        <w:rPr>
          <w:rFonts w:asciiTheme="minorHAnsi" w:hAnsiTheme="minorHAnsi" w:cstheme="minorHAnsi"/>
          <w:sz w:val="22"/>
          <w:szCs w:val="22"/>
        </w:rPr>
        <w:t>erziening van opvoeding en onderwijs in volkschen geest ”?</w:t>
      </w:r>
    </w:p>
    <w:p w14:paraId="5863F44C" w14:textId="67113C4F"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b. Is dat doel ook bereikt?</w:t>
      </w:r>
      <w:r w:rsidR="00A03AA4">
        <w:rPr>
          <w:rFonts w:asciiTheme="minorHAnsi" w:hAnsiTheme="minorHAnsi" w:cstheme="minorHAnsi"/>
          <w:sz w:val="22"/>
          <w:szCs w:val="22"/>
        </w:rPr>
        <w:t xml:space="preserve"> Leg uit.</w:t>
      </w:r>
    </w:p>
    <w:p w14:paraId="0D9FEE0A" w14:textId="09BF6CC5"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c. Wat voor leraren zal </w:t>
      </w:r>
      <w:r w:rsidR="00A03AA4">
        <w:rPr>
          <w:rFonts w:asciiTheme="minorHAnsi" w:hAnsiTheme="minorHAnsi" w:cstheme="minorHAnsi"/>
          <w:sz w:val="22"/>
          <w:szCs w:val="22"/>
        </w:rPr>
        <w:t>V</w:t>
      </w:r>
      <w:r w:rsidRPr="00A03AA4">
        <w:rPr>
          <w:rFonts w:asciiTheme="minorHAnsi" w:hAnsiTheme="minorHAnsi" w:cstheme="minorHAnsi"/>
          <w:sz w:val="22"/>
          <w:szCs w:val="22"/>
        </w:rPr>
        <w:t>an der Sluys bedoeld hebben? Licht je antwoord toe.</w:t>
      </w:r>
    </w:p>
    <w:p w14:paraId="63D0F4CC" w14:textId="279A1846"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lastRenderedPageBreak/>
        <w:t>Opgave 12</w:t>
      </w:r>
      <w:r w:rsidR="00A03AA4" w:rsidRPr="00A03AA4">
        <w:rPr>
          <w:rFonts w:asciiTheme="minorHAnsi" w:hAnsiTheme="minorHAnsi" w:cstheme="minorHAnsi"/>
          <w:b/>
          <w:bCs/>
          <w:sz w:val="22"/>
          <w:szCs w:val="22"/>
        </w:rPr>
        <w:t xml:space="preserve"> (1-2-1)</w:t>
      </w:r>
    </w:p>
    <w:p w14:paraId="3569A3EC" w14:textId="398E8F30" w:rsidR="00187759" w:rsidRPr="00A03AA4" w:rsidRDefault="00D466E0">
      <w:pPr>
        <w:rPr>
          <w:rFonts w:asciiTheme="minorHAnsi" w:hAnsiTheme="minorHAnsi" w:cstheme="minorHAnsi"/>
          <w:sz w:val="22"/>
          <w:szCs w:val="22"/>
        </w:rPr>
      </w:pPr>
      <w:r w:rsidRPr="00D466E0">
        <w:rPr>
          <w:rFonts w:asciiTheme="minorHAnsi" w:hAnsiTheme="minorHAnsi" w:cstheme="minorHAnsi"/>
          <w:sz w:val="22"/>
          <w:szCs w:val="22"/>
        </w:rPr>
        <w:t xml:space="preserve">Gebruik bron 11. </w:t>
      </w:r>
      <w:r w:rsidRPr="00A03AA4">
        <w:rPr>
          <w:rFonts w:asciiTheme="minorHAnsi" w:hAnsiTheme="minorHAnsi" w:cstheme="minorHAnsi"/>
          <w:sz w:val="22"/>
          <w:szCs w:val="22"/>
        </w:rPr>
        <w:t>Ho Chi Minh wil met deze oproep bereiken</w:t>
      </w:r>
      <w:r w:rsidR="00A03AA4">
        <w:rPr>
          <w:rFonts w:asciiTheme="minorHAnsi" w:hAnsiTheme="minorHAnsi" w:cstheme="minorHAnsi"/>
          <w:sz w:val="22"/>
          <w:szCs w:val="22"/>
        </w:rPr>
        <w:t>,</w:t>
      </w:r>
      <w:r w:rsidRPr="00A03AA4">
        <w:rPr>
          <w:rFonts w:asciiTheme="minorHAnsi" w:hAnsiTheme="minorHAnsi" w:cstheme="minorHAnsi"/>
          <w:sz w:val="22"/>
          <w:szCs w:val="22"/>
        </w:rPr>
        <w:t xml:space="preserve"> dat alle Vietnamezen zich aansluiten bij de strijd voor een onafhankelijk Vietnam.</w:t>
      </w:r>
    </w:p>
    <w:p w14:paraId="30C263C9" w14:textId="389D0726"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a. Leg uit welk deel van zijn oproep voor dit doel wel geschikt is en </w:t>
      </w:r>
    </w:p>
    <w:p w14:paraId="2C7AE1B3"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b  welk deel van zijn oproep voor dit doel niet geschikt is.</w:t>
      </w:r>
    </w:p>
    <w:p w14:paraId="0131550A" w14:textId="50A081B6" w:rsidR="00187759" w:rsidRPr="00A03AA4" w:rsidRDefault="00D466E0">
      <w:pPr>
        <w:ind w:left="199" w:hanging="199"/>
        <w:rPr>
          <w:rFonts w:asciiTheme="minorHAnsi" w:hAnsiTheme="minorHAnsi" w:cstheme="minorHAnsi"/>
          <w:sz w:val="22"/>
          <w:szCs w:val="22"/>
        </w:rPr>
      </w:pPr>
      <w:r w:rsidRPr="00A03AA4">
        <w:rPr>
          <w:rFonts w:asciiTheme="minorHAnsi" w:hAnsiTheme="minorHAnsi" w:cstheme="minorHAnsi"/>
          <w:sz w:val="22"/>
          <w:szCs w:val="22"/>
        </w:rPr>
        <w:t>c. De Tweede Wereldoorlog heeft de dekolonisatie van Vietnam versneld. Leg dat uit.</w:t>
      </w:r>
    </w:p>
    <w:p w14:paraId="5C981F45" w14:textId="77777777" w:rsidR="00187759" w:rsidRPr="00A03AA4" w:rsidRDefault="00187759">
      <w:pPr>
        <w:rPr>
          <w:rFonts w:asciiTheme="minorHAnsi" w:hAnsiTheme="minorHAnsi" w:cstheme="minorHAnsi"/>
          <w:sz w:val="22"/>
          <w:szCs w:val="22"/>
        </w:rPr>
      </w:pPr>
    </w:p>
    <w:p w14:paraId="0BF4B009" w14:textId="4310F303"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 xml:space="preserve">Opgave  13 ( 1-2-1) </w:t>
      </w:r>
    </w:p>
    <w:p w14:paraId="4511FA93" w14:textId="0C6613C4" w:rsidR="00187759" w:rsidRPr="00D466E0" w:rsidRDefault="00A03AA4">
      <w:pPr>
        <w:rPr>
          <w:rFonts w:asciiTheme="minorHAnsi" w:hAnsiTheme="minorHAnsi" w:cstheme="minorHAnsi"/>
          <w:sz w:val="22"/>
          <w:szCs w:val="22"/>
        </w:rPr>
      </w:pPr>
      <w:r w:rsidRPr="00D466E0">
        <w:rPr>
          <w:rFonts w:asciiTheme="minorHAnsi" w:hAnsiTheme="minorHAnsi" w:cstheme="minorHAnsi"/>
          <w:sz w:val="22"/>
          <w:szCs w:val="22"/>
        </w:rPr>
        <w:t>G</w:t>
      </w:r>
      <w:r w:rsidR="00D466E0" w:rsidRPr="00D466E0">
        <w:rPr>
          <w:rFonts w:asciiTheme="minorHAnsi" w:hAnsiTheme="minorHAnsi" w:cstheme="minorHAnsi"/>
          <w:sz w:val="22"/>
          <w:szCs w:val="22"/>
        </w:rPr>
        <w:t>ebruik bron 12:</w:t>
      </w:r>
      <w:r w:rsidR="00D466E0" w:rsidRPr="00A03AA4">
        <w:rPr>
          <w:rFonts w:asciiTheme="minorHAnsi" w:hAnsiTheme="minorHAnsi" w:cstheme="minorHAnsi"/>
          <w:i/>
          <w:iCs/>
          <w:sz w:val="22"/>
          <w:szCs w:val="22"/>
        </w:rPr>
        <w:t xml:space="preserve"> 'Europa, gezien door Amerikaanse bril'. </w:t>
      </w:r>
      <w:r w:rsidR="00D466E0" w:rsidRPr="00D466E0">
        <w:rPr>
          <w:rFonts w:asciiTheme="minorHAnsi" w:hAnsiTheme="minorHAnsi" w:cstheme="minorHAnsi"/>
          <w:sz w:val="22"/>
          <w:szCs w:val="22"/>
        </w:rPr>
        <w:t>Op de hekjes staat: tolgrenzen, protectionisme, verschillende fiscale politiek, kartels.</w:t>
      </w:r>
    </w:p>
    <w:p w14:paraId="5DC6A0CF" w14:textId="688E68EF"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a. Waarom kwamen de V</w:t>
      </w:r>
      <w:r w:rsidR="00A03AA4">
        <w:rPr>
          <w:rFonts w:asciiTheme="minorHAnsi" w:hAnsiTheme="minorHAnsi" w:cstheme="minorHAnsi"/>
          <w:sz w:val="22"/>
          <w:szCs w:val="22"/>
        </w:rPr>
        <w:t>erenigde Staten</w:t>
      </w:r>
      <w:r w:rsidRPr="00A03AA4">
        <w:rPr>
          <w:rFonts w:asciiTheme="minorHAnsi" w:hAnsiTheme="minorHAnsi" w:cstheme="minorHAnsi"/>
          <w:sz w:val="22"/>
          <w:szCs w:val="22"/>
        </w:rPr>
        <w:t xml:space="preserve"> met het Marshallplan? </w:t>
      </w:r>
    </w:p>
    <w:p w14:paraId="28140303" w14:textId="373AACDE"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b. Leg uit, welke bezwaren de Amerikanen zagen</w:t>
      </w:r>
      <w:r w:rsidR="00A03AA4">
        <w:rPr>
          <w:rFonts w:asciiTheme="minorHAnsi" w:hAnsiTheme="minorHAnsi" w:cstheme="minorHAnsi"/>
          <w:sz w:val="22"/>
          <w:szCs w:val="22"/>
        </w:rPr>
        <w:t>.</w:t>
      </w:r>
    </w:p>
    <w:p w14:paraId="22C44D74" w14:textId="54A9875C"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c. Hoe hebben de Amerikanen die bezwaren aangepakt?</w:t>
      </w:r>
    </w:p>
    <w:p w14:paraId="5FDC19EE" w14:textId="77777777" w:rsidR="00187759" w:rsidRPr="00A03AA4" w:rsidRDefault="00187759">
      <w:pPr>
        <w:rPr>
          <w:rFonts w:asciiTheme="minorHAnsi" w:hAnsiTheme="minorHAnsi" w:cstheme="minorHAnsi"/>
          <w:sz w:val="22"/>
          <w:szCs w:val="22"/>
        </w:rPr>
      </w:pPr>
    </w:p>
    <w:p w14:paraId="19D1226C" w14:textId="7C478564"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14 (2)</w:t>
      </w:r>
    </w:p>
    <w:p w14:paraId="0722434F" w14:textId="77777777"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Een zin uit een Nederlands geschiedenisboek: “Op 27 december 1949 wordt de soevereiniteitsoverdracht getekend, waarbij Indonesië onafhankelijkheid wordt verleend”. </w:t>
      </w:r>
    </w:p>
    <w:p w14:paraId="487CD868" w14:textId="09E0DBD4" w:rsidR="00187759" w:rsidRPr="00A03AA4" w:rsidRDefault="00D466E0">
      <w:pPr>
        <w:rPr>
          <w:rFonts w:asciiTheme="minorHAnsi" w:hAnsiTheme="minorHAnsi" w:cstheme="minorHAnsi"/>
          <w:sz w:val="22"/>
          <w:szCs w:val="22"/>
        </w:rPr>
      </w:pPr>
      <w:r w:rsidRPr="00A03AA4">
        <w:rPr>
          <w:rFonts w:asciiTheme="minorHAnsi" w:hAnsiTheme="minorHAnsi" w:cstheme="minorHAnsi"/>
          <w:sz w:val="22"/>
          <w:szCs w:val="22"/>
        </w:rPr>
        <w:t xml:space="preserve">Leg uit welk bezwaar een Indonesiër tegen deze weergave van de gebeurtenissen zou kunnen hebben. </w:t>
      </w:r>
    </w:p>
    <w:p w14:paraId="7886FC26" w14:textId="77777777" w:rsidR="00187759" w:rsidRPr="00A03AA4" w:rsidRDefault="00187759">
      <w:pPr>
        <w:rPr>
          <w:rFonts w:asciiTheme="minorHAnsi" w:hAnsiTheme="minorHAnsi" w:cstheme="minorHAnsi"/>
          <w:sz w:val="22"/>
          <w:szCs w:val="22"/>
        </w:rPr>
      </w:pPr>
    </w:p>
    <w:p w14:paraId="02BF21C2" w14:textId="125DFCB4" w:rsidR="00187759" w:rsidRPr="00A03AA4" w:rsidRDefault="00D466E0">
      <w:pPr>
        <w:rPr>
          <w:rFonts w:asciiTheme="minorHAnsi" w:hAnsiTheme="minorHAnsi" w:cstheme="minorHAnsi"/>
          <w:b/>
          <w:bCs/>
          <w:sz w:val="22"/>
          <w:szCs w:val="22"/>
        </w:rPr>
      </w:pPr>
      <w:r w:rsidRPr="00A03AA4">
        <w:rPr>
          <w:rFonts w:asciiTheme="minorHAnsi" w:hAnsiTheme="minorHAnsi" w:cstheme="minorHAnsi"/>
          <w:b/>
          <w:bCs/>
          <w:sz w:val="22"/>
          <w:szCs w:val="22"/>
        </w:rPr>
        <w:t>Opgave 15 (2-2-1)</w:t>
      </w:r>
    </w:p>
    <w:p w14:paraId="1131C37D" w14:textId="0A3CC484" w:rsidR="00187759" w:rsidRPr="00A03AA4" w:rsidRDefault="00D466E0">
      <w:pPr>
        <w:ind w:left="287" w:hanging="243"/>
        <w:rPr>
          <w:rFonts w:asciiTheme="minorHAnsi" w:hAnsiTheme="minorHAnsi" w:cstheme="minorHAnsi"/>
          <w:sz w:val="22"/>
          <w:szCs w:val="22"/>
        </w:rPr>
      </w:pPr>
      <w:r w:rsidRPr="00A03AA4">
        <w:rPr>
          <w:rFonts w:asciiTheme="minorHAnsi" w:hAnsiTheme="minorHAnsi" w:cstheme="minorHAnsi"/>
          <w:sz w:val="22"/>
          <w:szCs w:val="22"/>
        </w:rPr>
        <w:t>a. Nederland is vanaf zijn ontstaan</w:t>
      </w:r>
      <w:r w:rsidR="00A03AA4">
        <w:rPr>
          <w:rFonts w:asciiTheme="minorHAnsi" w:hAnsiTheme="minorHAnsi" w:cstheme="minorHAnsi"/>
          <w:sz w:val="22"/>
          <w:szCs w:val="22"/>
        </w:rPr>
        <w:t xml:space="preserve"> </w:t>
      </w:r>
      <w:r w:rsidRPr="00A03AA4">
        <w:rPr>
          <w:rFonts w:asciiTheme="minorHAnsi" w:hAnsiTheme="minorHAnsi" w:cstheme="minorHAnsi"/>
          <w:sz w:val="22"/>
          <w:szCs w:val="22"/>
        </w:rPr>
        <w:t>(1581) al vaak een immigratieland geweest.</w:t>
      </w:r>
      <w:r w:rsidR="00A03AA4">
        <w:rPr>
          <w:rFonts w:asciiTheme="minorHAnsi" w:hAnsiTheme="minorHAnsi" w:cstheme="minorHAnsi"/>
          <w:sz w:val="22"/>
          <w:szCs w:val="22"/>
        </w:rPr>
        <w:t xml:space="preserve"> </w:t>
      </w:r>
      <w:r w:rsidRPr="00A03AA4">
        <w:rPr>
          <w:rFonts w:asciiTheme="minorHAnsi" w:hAnsiTheme="minorHAnsi" w:cstheme="minorHAnsi"/>
          <w:sz w:val="22"/>
          <w:szCs w:val="22"/>
        </w:rPr>
        <w:t xml:space="preserve">Noem en verklaar daarvoor </w:t>
      </w:r>
      <w:r w:rsidR="00271EA8">
        <w:rPr>
          <w:rFonts w:asciiTheme="minorHAnsi" w:hAnsiTheme="minorHAnsi" w:cstheme="minorHAnsi"/>
          <w:sz w:val="22"/>
          <w:szCs w:val="22"/>
        </w:rPr>
        <w:t>twee</w:t>
      </w:r>
      <w:r w:rsidRPr="00A03AA4">
        <w:rPr>
          <w:rFonts w:asciiTheme="minorHAnsi" w:hAnsiTheme="minorHAnsi" w:cstheme="minorHAnsi"/>
          <w:sz w:val="22"/>
          <w:szCs w:val="22"/>
        </w:rPr>
        <w:t xml:space="preserve"> redenen.</w:t>
      </w:r>
    </w:p>
    <w:p w14:paraId="3D25448A" w14:textId="2E3C0760" w:rsidR="00187759" w:rsidRPr="00A03AA4" w:rsidRDefault="00D466E0">
      <w:pPr>
        <w:ind w:left="287" w:hanging="243"/>
        <w:rPr>
          <w:rFonts w:asciiTheme="minorHAnsi" w:hAnsiTheme="minorHAnsi" w:cstheme="minorHAnsi"/>
          <w:sz w:val="22"/>
          <w:szCs w:val="22"/>
        </w:rPr>
      </w:pPr>
      <w:r w:rsidRPr="00A03AA4">
        <w:rPr>
          <w:rFonts w:asciiTheme="minorHAnsi" w:hAnsiTheme="minorHAnsi" w:cstheme="minorHAnsi"/>
          <w:sz w:val="22"/>
          <w:szCs w:val="22"/>
        </w:rPr>
        <w:t xml:space="preserve">b. Leg uit welke </w:t>
      </w:r>
      <w:r w:rsidR="00271EA8">
        <w:rPr>
          <w:rFonts w:asciiTheme="minorHAnsi" w:hAnsiTheme="minorHAnsi" w:cstheme="minorHAnsi"/>
          <w:sz w:val="22"/>
          <w:szCs w:val="22"/>
        </w:rPr>
        <w:t>twee</w:t>
      </w:r>
      <w:r w:rsidRPr="00A03AA4">
        <w:rPr>
          <w:rFonts w:asciiTheme="minorHAnsi" w:hAnsiTheme="minorHAnsi" w:cstheme="minorHAnsi"/>
          <w:sz w:val="22"/>
          <w:szCs w:val="22"/>
        </w:rPr>
        <w:t xml:space="preserve"> standpunten tegenover elkaar stonden/staan in het naoorlogse debat over de multiculturele samenleving.</w:t>
      </w:r>
    </w:p>
    <w:p w14:paraId="59C32977" w14:textId="24A8C9DE" w:rsidR="00187759" w:rsidRPr="00A03AA4" w:rsidRDefault="00D466E0">
      <w:pPr>
        <w:ind w:left="287" w:hanging="265"/>
        <w:rPr>
          <w:rFonts w:asciiTheme="minorHAnsi" w:hAnsiTheme="minorHAnsi" w:cstheme="minorHAnsi"/>
          <w:sz w:val="22"/>
          <w:szCs w:val="22"/>
        </w:rPr>
      </w:pPr>
      <w:r w:rsidRPr="00A03AA4">
        <w:rPr>
          <w:rFonts w:asciiTheme="minorHAnsi" w:hAnsiTheme="minorHAnsi" w:cstheme="minorHAnsi"/>
          <w:sz w:val="22"/>
          <w:szCs w:val="22"/>
        </w:rPr>
        <w:t>c. Leg uit dat tegenstanders van de multiculturele samenleving geen te verwaarlozen groep mopperaars vorm</w:t>
      </w:r>
      <w:r w:rsidR="00271EA8">
        <w:rPr>
          <w:rFonts w:asciiTheme="minorHAnsi" w:hAnsiTheme="minorHAnsi" w:cstheme="minorHAnsi"/>
          <w:sz w:val="22"/>
          <w:szCs w:val="22"/>
        </w:rPr>
        <w:t>en</w:t>
      </w:r>
      <w:r w:rsidRPr="00A03AA4">
        <w:rPr>
          <w:rFonts w:asciiTheme="minorHAnsi" w:hAnsiTheme="minorHAnsi" w:cstheme="minorHAnsi"/>
          <w:sz w:val="22"/>
          <w:szCs w:val="22"/>
        </w:rPr>
        <w:t>.</w:t>
      </w:r>
    </w:p>
    <w:p w14:paraId="09718D62" w14:textId="7A550A29" w:rsidR="00187759" w:rsidRPr="00A03AA4" w:rsidRDefault="00187759">
      <w:pPr>
        <w:ind w:left="287" w:hanging="265"/>
        <w:rPr>
          <w:rFonts w:asciiTheme="minorHAnsi" w:hAnsiTheme="minorHAnsi" w:cstheme="minorHAnsi"/>
          <w:sz w:val="22"/>
          <w:szCs w:val="22"/>
        </w:rPr>
      </w:pPr>
    </w:p>
    <w:sectPr w:rsidR="00187759" w:rsidRPr="00A03AA4">
      <w:pgSz w:w="11906" w:h="16838"/>
      <w:pgMar w:top="860"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7759"/>
    <w:rsid w:val="00187759"/>
    <w:rsid w:val="00271EA8"/>
    <w:rsid w:val="00413968"/>
    <w:rsid w:val="00A03AA4"/>
    <w:rsid w:val="00D46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8A1"/>
  <w15:docId w15:val="{E16392CA-CE4F-4381-869D-414F7AF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Times New Roman" w:eastAsia="SimSun" w:hAnsi="Times New Roman" w:cs="Arial"/>
      <w:color w:val="00000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pPr>
      <w:keepNext/>
      <w:spacing w:before="240" w:after="120"/>
    </w:pPr>
    <w:rPr>
      <w:rFonts w:ascii="Arial" w:eastAsia="Microsoft YaHei" w:hAnsi="Arial"/>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Default">
    <w:name w:val="Default"/>
    <w:pPr>
      <w:suppressAutoHyphens/>
    </w:pPr>
    <w:rPr>
      <w:rFonts w:ascii="Arial" w:eastAsia="Times New Roman" w:hAnsi="Arial" w:cs="Arial"/>
      <w:color w:val="000000"/>
      <w:sz w:val="24"/>
      <w:szCs w:val="24"/>
      <w:lang w:eastAsia="zh-CN"/>
    </w:rPr>
  </w:style>
  <w:style w:type="paragraph" w:customStyle="1" w:styleId="DHLkop">
    <w:name w:val="DHL kop"/>
    <w:basedOn w:val="Default"/>
    <w:pPr>
      <w:spacing w:after="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2020-04-25T13:54:00Z</dcterms:created>
  <dcterms:modified xsi:type="dcterms:W3CDTF">2020-05-14T18:54:00Z</dcterms:modified>
</cp:coreProperties>
</file>