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9016"/>
      </w:tblGrid>
      <w:tr w:rsidR="00A75624" w:rsidRPr="00A75624" w14:paraId="5432F31F" w14:textId="77777777" w:rsidTr="00A75624">
        <w:trPr>
          <w:trHeight w:val="900"/>
        </w:trPr>
        <w:tc>
          <w:tcPr>
            <w:tcW w:w="11260" w:type="dxa"/>
            <w:hideMark/>
          </w:tcPr>
          <w:p w14:paraId="59740D66" w14:textId="5A9A4317" w:rsidR="00A75624" w:rsidRPr="00A75624" w:rsidRDefault="00102C60">
            <w:r>
              <w:br/>
            </w:r>
            <w:r w:rsidR="00A75624" w:rsidRPr="00A75624">
              <w:t xml:space="preserve">Adolf Hitler probeert van de NSDAP een gewapende opstand te organiseren in Beieren naar het voorbeeld van Benito Mussolini in Italië. Zijn poging faalt. Hij wordt gearresteerd en zit een jaar gevangen. Tijdens zijn gevangenschap schrijft hij een boek: 'Mein </w:t>
            </w:r>
            <w:proofErr w:type="spellStart"/>
            <w:r w:rsidR="00A75624" w:rsidRPr="00A75624">
              <w:t>Kampf</w:t>
            </w:r>
            <w:proofErr w:type="spellEnd"/>
            <w:r w:rsidR="00A75624" w:rsidRPr="00A75624">
              <w:t>' (mijn strijd) waarin hij zijn rechtsextremistische ideeën beschrijft.</w:t>
            </w:r>
            <w:r>
              <w:br/>
            </w:r>
          </w:p>
        </w:tc>
      </w:tr>
      <w:tr w:rsidR="00A75624" w:rsidRPr="00A75624" w14:paraId="103A7EC9" w14:textId="77777777" w:rsidTr="00A75624">
        <w:trPr>
          <w:trHeight w:val="1500"/>
        </w:trPr>
        <w:tc>
          <w:tcPr>
            <w:tcW w:w="11260" w:type="dxa"/>
            <w:hideMark/>
          </w:tcPr>
          <w:p w14:paraId="3BD71604" w14:textId="77777777" w:rsidR="00A75624" w:rsidRDefault="00102C60">
            <w:r>
              <w:br/>
            </w:r>
            <w:r w:rsidR="00A75624" w:rsidRPr="00A75624">
              <w:t xml:space="preserve">De Amerikaanse vicepresident Charles G. </w:t>
            </w:r>
            <w:proofErr w:type="spellStart"/>
            <w:r w:rsidR="00A75624" w:rsidRPr="00A75624">
              <w:t>Dawes</w:t>
            </w:r>
            <w:proofErr w:type="spellEnd"/>
            <w:r w:rsidR="00A75624" w:rsidRPr="00A75624">
              <w:t xml:space="preserve"> stelt een plan op voor Duitsland om aan de herstelbetalingen te kunnen voldoen. Door korte-termijn-leningen van de Verenigde Staten is er weer kapitaal voor economisch herstel en kan Duitsland zijn schulden aan Frankrijk en Engeland betalen. Die kunnen op hun beurt hun oorlogsschulden bij de Verenigde Staten aflossen. Tussen 1924 en 1928 geniet Duitsland van een jaarlijks lagere aflossing. De Franse troepen verlaten het Ruhrgebied.</w:t>
            </w:r>
          </w:p>
          <w:p w14:paraId="41A5C9C6" w14:textId="3E28BC93" w:rsidR="00102C60" w:rsidRPr="00A75624" w:rsidRDefault="00102C60"/>
        </w:tc>
      </w:tr>
      <w:tr w:rsidR="00A75624" w:rsidRPr="00A75624" w14:paraId="4237C40B" w14:textId="77777777" w:rsidTr="00A75624">
        <w:trPr>
          <w:trHeight w:val="1200"/>
        </w:trPr>
        <w:tc>
          <w:tcPr>
            <w:tcW w:w="11260" w:type="dxa"/>
            <w:hideMark/>
          </w:tcPr>
          <w:p w14:paraId="1C2B9E73" w14:textId="77777777" w:rsidR="00102C60" w:rsidRDefault="00102C60"/>
          <w:p w14:paraId="1E2F63EE" w14:textId="6B0CA092" w:rsidR="00A75624" w:rsidRDefault="00A75624">
            <w:r w:rsidRPr="00A75624">
              <w:t>De beurs in New York gaat onderuit, de zogenoemde Beurskrach. Duitsland heeft een groot aantal leningen bij de Verenigde Staten om de herstelbetalingen af te lossen. Door de Beurskrach moet Duitsland de leningen versneld terugbetalen. Dat zorgt voor een diepe economische crisis in Duitsland. Het percentage werklozen stijgt in één jaar van 9 tot 16%. Banken gaan failliet, de industrie stort in en de armoede neemt enorm toe.</w:t>
            </w:r>
            <w:r w:rsidR="00102C60">
              <w:br/>
            </w:r>
          </w:p>
          <w:p w14:paraId="2F1E8DEF" w14:textId="506A6EF4" w:rsidR="00102C60" w:rsidRPr="00A75624" w:rsidRDefault="00102C60"/>
        </w:tc>
      </w:tr>
      <w:tr w:rsidR="00A75624" w:rsidRPr="00A75624" w14:paraId="7C8E417D" w14:textId="77777777" w:rsidTr="00A75624">
        <w:trPr>
          <w:trHeight w:val="1200"/>
        </w:trPr>
        <w:tc>
          <w:tcPr>
            <w:tcW w:w="11260" w:type="dxa"/>
            <w:hideMark/>
          </w:tcPr>
          <w:p w14:paraId="5FEA1F08" w14:textId="77777777" w:rsidR="00102C60" w:rsidRDefault="00102C60"/>
          <w:p w14:paraId="50D7A07E" w14:textId="77777777" w:rsidR="00A75624" w:rsidRDefault="00A75624">
            <w:r w:rsidRPr="00A75624">
              <w:t>De democratie in de Weimarrepubliek is wankel. De SPD heeft geen meerderheid en het lukt niet een stabiele coalitie tot stand te brengen. Tussen 1920 en 1933 zijn er 15 verschillende regeringen. Er heerst veel sociale onrust: linkse en rechtse extremistische groepen protesteren. De bevolking heeft weinig vertrouwen in de republiek. Veel mensen associëren de Weimarrepubliek met het verlies van de Eerste Wereldoorlog.</w:t>
            </w:r>
          </w:p>
          <w:p w14:paraId="7068B901" w14:textId="33B5645A" w:rsidR="00102C60" w:rsidRPr="00A75624" w:rsidRDefault="00102C60"/>
        </w:tc>
      </w:tr>
      <w:tr w:rsidR="00A75624" w:rsidRPr="00A75624" w14:paraId="79AE6CB7" w14:textId="77777777" w:rsidTr="00A75624">
        <w:trPr>
          <w:trHeight w:val="1200"/>
        </w:trPr>
        <w:tc>
          <w:tcPr>
            <w:tcW w:w="11260" w:type="dxa"/>
            <w:hideMark/>
          </w:tcPr>
          <w:p w14:paraId="386C2A18" w14:textId="77777777" w:rsidR="00102C60" w:rsidRDefault="00102C60"/>
          <w:p w14:paraId="511ED643" w14:textId="77777777" w:rsidR="00A75624" w:rsidRDefault="00A75624">
            <w:r w:rsidRPr="00A75624">
              <w:t>De Duitse keizer Wilhelm II doet afstand van de troon. Eerder weigerde hij dat, maar nu maakt de regering bekend dat de keizer a</w:t>
            </w:r>
            <w:r w:rsidR="00102C60">
              <w:t>f</w:t>
            </w:r>
            <w:r w:rsidRPr="00A75624">
              <w:t xml:space="preserve">treedt. Op dezelfde dag roept </w:t>
            </w:r>
            <w:proofErr w:type="spellStart"/>
            <w:r w:rsidRPr="00A75624">
              <w:t>SPD'er</w:t>
            </w:r>
            <w:proofErr w:type="spellEnd"/>
            <w:r w:rsidRPr="00A75624">
              <w:t xml:space="preserve"> Philipp </w:t>
            </w:r>
            <w:proofErr w:type="spellStart"/>
            <w:r w:rsidRPr="00A75624">
              <w:t>Scheidemann</w:t>
            </w:r>
            <w:proofErr w:type="spellEnd"/>
            <w:r w:rsidRPr="00A75624">
              <w:t xml:space="preserve"> de republiek uit. Partijgenoot Friedrich </w:t>
            </w:r>
            <w:proofErr w:type="spellStart"/>
            <w:r w:rsidRPr="00A75624">
              <w:t>Ebert</w:t>
            </w:r>
            <w:proofErr w:type="spellEnd"/>
            <w:r w:rsidRPr="00A75624">
              <w:t xml:space="preserve"> wordt rijkskanselier. In januari 1919 zijn er vrije verkiezingen, die de sociaaldemocraten (SPD) winnen. Vanwege de onrust in Berlijn kiezen de leiders van de republiek Weimar als regeringszetel.</w:t>
            </w:r>
          </w:p>
          <w:p w14:paraId="7873486D" w14:textId="5B75CBF8" w:rsidR="00102C60" w:rsidRPr="00A75624" w:rsidRDefault="00102C60"/>
        </w:tc>
      </w:tr>
      <w:tr w:rsidR="00A75624" w:rsidRPr="00A75624" w14:paraId="58F53CB4" w14:textId="77777777" w:rsidTr="00A75624">
        <w:trPr>
          <w:trHeight w:val="1500"/>
        </w:trPr>
        <w:tc>
          <w:tcPr>
            <w:tcW w:w="11260" w:type="dxa"/>
            <w:hideMark/>
          </w:tcPr>
          <w:p w14:paraId="7B2DC550" w14:textId="77777777" w:rsidR="00102C60" w:rsidRDefault="00102C60"/>
          <w:p w14:paraId="2658AA2C" w14:textId="77777777" w:rsidR="00A75624" w:rsidRDefault="00A75624">
            <w:r w:rsidRPr="00A75624">
              <w:t>De Duitse legerleiding wil geen verantwoordelijkheid dragen voor het verlies van de oorlog. Ze beweert daarom dat de linkse regering en de stakende arbeiders ervoor hebben gezorgd dat het leger de oorlog heeft verloren. De legerleiding beweert dat Duitsland in de rug is gestoken door haar eigen bevolking, de Novemberrevoluties en de linkse burgerregering. Veel mensen geloven deze legende en houden de leiders van de republiek verantwoordelijk voor de nederlaag in de Eerste Wereldoorlog.</w:t>
            </w:r>
          </w:p>
          <w:p w14:paraId="338D90B5" w14:textId="25F79695" w:rsidR="00102C60" w:rsidRPr="00A75624" w:rsidRDefault="00102C60"/>
        </w:tc>
      </w:tr>
      <w:tr w:rsidR="00A75624" w:rsidRPr="00A75624" w14:paraId="0ED96807" w14:textId="77777777" w:rsidTr="00A75624">
        <w:trPr>
          <w:trHeight w:val="1200"/>
        </w:trPr>
        <w:tc>
          <w:tcPr>
            <w:tcW w:w="11260" w:type="dxa"/>
            <w:hideMark/>
          </w:tcPr>
          <w:p w14:paraId="37D7BD38" w14:textId="77777777" w:rsidR="00102C60" w:rsidRDefault="00102C60"/>
          <w:p w14:paraId="37D54B50" w14:textId="77777777" w:rsidR="00A75624" w:rsidRDefault="00A75624">
            <w:r w:rsidRPr="00A75624">
              <w:t>De Duitse regering kan de herstelbetalingen niet aflossen. Met een bewuste inflatiepolitiek probeert zij daar de geallieerden van te overtuigen. De inflatie loopt uit de hand en wordt onbeheersbaar. Geld is niets meer waard. Veel mensen raken hun spaargeld kwijt en prijzen lopen gigantisch op. De inflatie wordt een halt toegeroepen met een muntsanering. In 1923 voert de regering de Rentenmark in, waarbij één miljard voor één gewone mark staat.</w:t>
            </w:r>
          </w:p>
          <w:p w14:paraId="5326B422" w14:textId="6A82D293" w:rsidR="00102C60" w:rsidRPr="00A75624" w:rsidRDefault="00102C60"/>
        </w:tc>
      </w:tr>
      <w:tr w:rsidR="00A75624" w:rsidRPr="00A75624" w14:paraId="3C20D853" w14:textId="77777777" w:rsidTr="00A75624">
        <w:trPr>
          <w:trHeight w:val="1500"/>
        </w:trPr>
        <w:tc>
          <w:tcPr>
            <w:tcW w:w="11260" w:type="dxa"/>
            <w:hideMark/>
          </w:tcPr>
          <w:p w14:paraId="457888B1" w14:textId="656AA03E" w:rsidR="00A75624" w:rsidRPr="00A75624" w:rsidRDefault="00102C60">
            <w:r>
              <w:lastRenderedPageBreak/>
              <w:br/>
            </w:r>
            <w:r w:rsidR="00A75624" w:rsidRPr="00A75624">
              <w:t xml:space="preserve">De NSDAP bedient zich van moderne massacommunicatiemiddelen om haar racistische, ultrarechtse wereldbeeld aan de man te brengen. De nazi's blazen de dolkstootlegende nieuw leven in en wijzen consequent dezelfde zondebokken aan voor al het leed dat Duitsland berokkend zou zijn: Joden en communisten. De partij beschikt over een paramilitaire organisatie: de </w:t>
            </w:r>
            <w:proofErr w:type="spellStart"/>
            <w:r w:rsidR="00A75624" w:rsidRPr="00A75624">
              <w:t>Sturmabteilung</w:t>
            </w:r>
            <w:proofErr w:type="spellEnd"/>
            <w:r w:rsidR="00A75624" w:rsidRPr="00A75624">
              <w:t xml:space="preserve"> (SA). Deze jonge mannen zijn gekleed in bruine hemden en maken de straten van o.a. Berlijn onveilig.</w:t>
            </w:r>
            <w:r>
              <w:br/>
            </w:r>
          </w:p>
        </w:tc>
      </w:tr>
      <w:tr w:rsidR="00A75624" w:rsidRPr="00A75624" w14:paraId="51999D86" w14:textId="77777777" w:rsidTr="00A75624">
        <w:trPr>
          <w:trHeight w:val="1800"/>
        </w:trPr>
        <w:tc>
          <w:tcPr>
            <w:tcW w:w="11260" w:type="dxa"/>
            <w:hideMark/>
          </w:tcPr>
          <w:p w14:paraId="5317C2D1" w14:textId="78ADE368" w:rsidR="00A75624" w:rsidRPr="00A75624" w:rsidRDefault="00102C60">
            <w:r>
              <w:br/>
            </w:r>
            <w:r w:rsidR="00A75624" w:rsidRPr="00A75624">
              <w:t xml:space="preserve">De sociaaldemocratische regering stuit op veel tegenstand. De conservatieve elite gelooft niet in een republiek en wil een keizerrijk. Rechtse oorlogsveteranen richten vrijkorpsen op, paramilitaire organisaties. Ook van links komt verzet: de communistische Spartakusbond vindt de regering te gematigd en wil een revolutie naar Russisch voorbeeld. In januari 1919 organiseren zij de </w:t>
            </w:r>
            <w:proofErr w:type="spellStart"/>
            <w:r w:rsidR="00A75624" w:rsidRPr="00A75624">
              <w:t>Spartakusopstand</w:t>
            </w:r>
            <w:proofErr w:type="spellEnd"/>
            <w:r w:rsidR="00A75624" w:rsidRPr="00A75624">
              <w:t xml:space="preserve">. Kanselier Friedrich </w:t>
            </w:r>
            <w:proofErr w:type="spellStart"/>
            <w:r w:rsidR="00A75624" w:rsidRPr="00A75624">
              <w:t>Ebert</w:t>
            </w:r>
            <w:proofErr w:type="spellEnd"/>
            <w:r w:rsidR="00A75624" w:rsidRPr="00A75624">
              <w:t xml:space="preserve"> roept de hulp in van de vrijkorpsen om de opstand te onderdrukken. Spartakisten-leiders Karl </w:t>
            </w:r>
            <w:proofErr w:type="spellStart"/>
            <w:r w:rsidR="00A75624" w:rsidRPr="00A75624">
              <w:t>Liebknecht</w:t>
            </w:r>
            <w:proofErr w:type="spellEnd"/>
            <w:r w:rsidR="00A75624" w:rsidRPr="00A75624">
              <w:t xml:space="preserve"> en Rosa Luxemburg worden vermoord. De relatie tussen communisten en sociaaldemocraten loopt onherstelbare schade op.</w:t>
            </w:r>
            <w:r>
              <w:br/>
            </w:r>
          </w:p>
        </w:tc>
      </w:tr>
      <w:tr w:rsidR="00A75624" w:rsidRPr="00A75624" w14:paraId="75D3E7CA" w14:textId="77777777" w:rsidTr="00A75624">
        <w:trPr>
          <w:trHeight w:val="900"/>
        </w:trPr>
        <w:tc>
          <w:tcPr>
            <w:tcW w:w="11260" w:type="dxa"/>
            <w:hideMark/>
          </w:tcPr>
          <w:p w14:paraId="0D3CF01B" w14:textId="2D7577E3" w:rsidR="00A75624" w:rsidRPr="00A75624" w:rsidRDefault="00102C60">
            <w:r>
              <w:br/>
            </w:r>
            <w:r w:rsidR="00A75624" w:rsidRPr="00A75624">
              <w:t>Duitsland kan niet meer aan zijn betaalverplichtingen voldoen. Daarom bezet Frankrijk in januari 1923 het Ruhrgebied om zo herstelbetalingen af te dwingen. De bezetting is het dieptepunt van de hyperinflatie. Door het kwijtraken van het grondstofrijke Ruhrgebied keldert de Duitse economie nog verder.</w:t>
            </w:r>
            <w:r>
              <w:br/>
            </w:r>
          </w:p>
        </w:tc>
      </w:tr>
      <w:tr w:rsidR="00A75624" w:rsidRPr="00A75624" w14:paraId="31D9F546" w14:textId="77777777" w:rsidTr="00A75624">
        <w:trPr>
          <w:trHeight w:val="1800"/>
        </w:trPr>
        <w:tc>
          <w:tcPr>
            <w:tcW w:w="11260" w:type="dxa"/>
            <w:hideMark/>
          </w:tcPr>
          <w:p w14:paraId="5D70221F" w14:textId="23C6AFE6" w:rsidR="00A75624" w:rsidRPr="00A75624" w:rsidRDefault="00102C60">
            <w:r>
              <w:br/>
            </w:r>
            <w:r w:rsidR="00A75624" w:rsidRPr="00A75624">
              <w:t xml:space="preserve">Extreem nationalisme en kritiekloze gehoorzaamheid aan de leider zijn belangrijke hoekstenen van het nazistische gedachtengoed. Ook rassenleer is onlosmakelijk met het nationaalsocialisme verbonden. Het Arische ras zou volgens aanhangers zijn voorbestemd om ‘minderwaardige’ rassen te overheersen. Het Duitse ras moest beschermd worden tegen 'onzuivere elementen'. ‘Buitenstaanders’ zoals Joden, </w:t>
            </w:r>
            <w:proofErr w:type="spellStart"/>
            <w:r w:rsidR="00A75624" w:rsidRPr="00A75624">
              <w:t>Sinti</w:t>
            </w:r>
            <w:proofErr w:type="spellEnd"/>
            <w:r w:rsidR="00A75624" w:rsidRPr="00A75624">
              <w:t xml:space="preserve">, Roma, homoseksuelen, gehandicapten en politieke tegenstanders pasten niet in de </w:t>
            </w:r>
            <w:proofErr w:type="spellStart"/>
            <w:r w:rsidR="00A75624" w:rsidRPr="00A75624">
              <w:t>Volksgemeinschaft</w:t>
            </w:r>
            <w:proofErr w:type="spellEnd"/>
            <w:r w:rsidR="00A75624" w:rsidRPr="00A75624">
              <w:t>. Daarin is alleen plaats voor ‘biologisch waardevolle’ of ‘raszuivere’ Duitsers.</w:t>
            </w:r>
            <w:r>
              <w:br/>
            </w:r>
          </w:p>
        </w:tc>
      </w:tr>
      <w:tr w:rsidR="00A75624" w:rsidRPr="00A75624" w14:paraId="42F9BB2D" w14:textId="77777777" w:rsidTr="00A75624">
        <w:trPr>
          <w:trHeight w:val="1500"/>
        </w:trPr>
        <w:tc>
          <w:tcPr>
            <w:tcW w:w="11260" w:type="dxa"/>
            <w:hideMark/>
          </w:tcPr>
          <w:p w14:paraId="157A9EAD" w14:textId="77777777" w:rsidR="00A75624" w:rsidRDefault="00102C60">
            <w:r>
              <w:br/>
            </w:r>
            <w:r w:rsidR="00A75624" w:rsidRPr="00A75624">
              <w:t>Het vertrouwen in de regering neemt door de economische crisis sterk af. De Nationaalsocialistische Duitse Arbeiders Partij (NSDAP) profiteert van de politieke instabiliteit. Adolf Hitler speelt met zijn antisemitisme en redenaarstalent in op de ontevredenheid van het volk. Hij belooft welvaart, nationale eenheid en dat hij het Verdrag van Versailles ongedaan zal maken. De NSDAP groeit: In 1932 haalt ze 230 zetels in de Rijksdag, het parlement. Ze is dan de grootste partij van Duitsland.</w:t>
            </w:r>
          </w:p>
          <w:p w14:paraId="11A35B7E" w14:textId="533AE546" w:rsidR="00102C60" w:rsidRPr="00A75624" w:rsidRDefault="00102C60"/>
        </w:tc>
      </w:tr>
      <w:tr w:rsidR="00A75624" w:rsidRPr="00A75624" w14:paraId="560455AA" w14:textId="77777777" w:rsidTr="00A75624">
        <w:trPr>
          <w:trHeight w:val="1500"/>
        </w:trPr>
        <w:tc>
          <w:tcPr>
            <w:tcW w:w="11260" w:type="dxa"/>
            <w:hideMark/>
          </w:tcPr>
          <w:p w14:paraId="7A5D295B" w14:textId="77777777" w:rsidR="00102C60" w:rsidRDefault="00102C60"/>
          <w:p w14:paraId="572CDD6F" w14:textId="77777777" w:rsidR="00A75624" w:rsidRDefault="00A75624">
            <w:r w:rsidRPr="00A75624">
              <w:t>In het vredesverdrag dat Duitsland met de geallieerden sluit, wordt Duitsland als enige schuldige aangewezen voor de Eerste Wereldoorlog. Duitsland heeft '</w:t>
            </w:r>
            <w:proofErr w:type="spellStart"/>
            <w:r w:rsidRPr="00A75624">
              <w:t>Alleinschuld</w:t>
            </w:r>
            <w:proofErr w:type="spellEnd"/>
            <w:r w:rsidRPr="00A75624">
              <w:t>' en moet alle schade en verliezen vergoeden. In het Verdrag van Versailles uit 1919 krijgt Duitsland torenhoge herstelbetalingen (132 miljard goudmark) opgelegd, raakt het een groot deel van zijn grondgebied kwijt en wordt het leger gedecimeerd. Duitsers ervaren het Verdrag van Versailles als onrechtvaardig en spreken van het Dictaat van Versailles.</w:t>
            </w:r>
          </w:p>
          <w:p w14:paraId="018E955A" w14:textId="63087993" w:rsidR="00102C60" w:rsidRPr="00A75624" w:rsidRDefault="00102C60"/>
        </w:tc>
      </w:tr>
      <w:tr w:rsidR="00A75624" w:rsidRPr="00A75624" w14:paraId="537AA153" w14:textId="77777777" w:rsidTr="00A75624">
        <w:trPr>
          <w:trHeight w:val="900"/>
        </w:trPr>
        <w:tc>
          <w:tcPr>
            <w:tcW w:w="11260" w:type="dxa"/>
            <w:hideMark/>
          </w:tcPr>
          <w:p w14:paraId="4ADE3F0F" w14:textId="77777777" w:rsidR="00102C60" w:rsidRDefault="00102C60"/>
          <w:p w14:paraId="0935CC9D" w14:textId="77777777" w:rsidR="00102C60" w:rsidRDefault="00102C60"/>
          <w:p w14:paraId="7E90B354" w14:textId="77777777" w:rsidR="00102C60" w:rsidRDefault="00102C60"/>
          <w:p w14:paraId="7ED200BA" w14:textId="77777777" w:rsidR="00102C60" w:rsidRDefault="00102C60"/>
          <w:p w14:paraId="27641C3A" w14:textId="77777777" w:rsidR="00A75624" w:rsidRDefault="00A75624">
            <w:r w:rsidRPr="00A75624">
              <w:t xml:space="preserve">In Kiel breekt een opstand van matrozen uit. Deze slaat over op heel Duitsland. Arbeiders en soldaten eisen sociale en politieke hervormingen. Ze zijn ontevreden over het optreden van de legerleiding en de gevolgen van de oorlog. Kanselier Max </w:t>
            </w:r>
            <w:proofErr w:type="spellStart"/>
            <w:r w:rsidRPr="00A75624">
              <w:t>von</w:t>
            </w:r>
            <w:proofErr w:type="spellEnd"/>
            <w:r w:rsidRPr="00A75624">
              <w:t xml:space="preserve"> Baden draagt de macht over aan de sociaaldemocraat Friedrich </w:t>
            </w:r>
            <w:proofErr w:type="spellStart"/>
            <w:r w:rsidRPr="00A75624">
              <w:t>Ebert</w:t>
            </w:r>
            <w:proofErr w:type="spellEnd"/>
            <w:r w:rsidRPr="00A75624">
              <w:t>.</w:t>
            </w:r>
          </w:p>
          <w:p w14:paraId="7F574EE5" w14:textId="5972E265" w:rsidR="00102C60" w:rsidRPr="00A75624" w:rsidRDefault="00102C60"/>
        </w:tc>
      </w:tr>
      <w:tr w:rsidR="00A75624" w:rsidRPr="00A75624" w14:paraId="67D0CAC5" w14:textId="77777777" w:rsidTr="00A75624">
        <w:trPr>
          <w:trHeight w:val="1200"/>
        </w:trPr>
        <w:tc>
          <w:tcPr>
            <w:tcW w:w="11260" w:type="dxa"/>
            <w:hideMark/>
          </w:tcPr>
          <w:p w14:paraId="5C6C1558" w14:textId="77777777" w:rsidR="00102C60" w:rsidRDefault="00102C60"/>
          <w:p w14:paraId="5ADB5BC5" w14:textId="77777777" w:rsidR="00A75624" w:rsidRDefault="00A75624">
            <w:r w:rsidRPr="00A75624">
              <w:t xml:space="preserve">Keizer Wilhelm II voert op aandringen van de legerleiding een parlementaire democratie in, omdat het leger geen verantwoordelijkheid wil dragen voor de naderende nederlaag in de Eerste Wereldoorlog. De nieuwe regering onder kanselier Max </w:t>
            </w:r>
            <w:proofErr w:type="spellStart"/>
            <w:r w:rsidRPr="00A75624">
              <w:t>von</w:t>
            </w:r>
            <w:proofErr w:type="spellEnd"/>
            <w:r w:rsidRPr="00A75624">
              <w:t xml:space="preserve"> Baden start onderhandelingen over een wapenstilstand. Die gaat op 11 november 1918 in. De Eerste Wereldoorlog is voorbij.</w:t>
            </w:r>
          </w:p>
          <w:p w14:paraId="228BC9FE" w14:textId="397BBBAB" w:rsidR="00102C60" w:rsidRPr="00A75624" w:rsidRDefault="00102C60"/>
        </w:tc>
      </w:tr>
      <w:tr w:rsidR="00A75624" w:rsidRPr="00A75624" w14:paraId="25A516AC" w14:textId="77777777" w:rsidTr="00A75624">
        <w:trPr>
          <w:trHeight w:val="1500"/>
        </w:trPr>
        <w:tc>
          <w:tcPr>
            <w:tcW w:w="11260" w:type="dxa"/>
            <w:hideMark/>
          </w:tcPr>
          <w:p w14:paraId="75B8C743" w14:textId="77777777" w:rsidR="00102C60" w:rsidRDefault="00102C60"/>
          <w:p w14:paraId="2FDBE898" w14:textId="77777777" w:rsidR="00A75624" w:rsidRDefault="00A75624">
            <w:r w:rsidRPr="00A75624">
              <w:t xml:space="preserve">Om politiek en economisch weer aansluiting te vinden met Europa, komt Duitsland tegemoet aan Franse </w:t>
            </w:r>
            <w:proofErr w:type="spellStart"/>
            <w:r w:rsidRPr="00A75624">
              <w:t>veiligheidwensen</w:t>
            </w:r>
            <w:proofErr w:type="spellEnd"/>
            <w:r w:rsidRPr="00A75624">
              <w:t xml:space="preserve">. In het Verdrag van </w:t>
            </w:r>
            <w:proofErr w:type="spellStart"/>
            <w:r w:rsidRPr="00A75624">
              <w:t>Locarno</w:t>
            </w:r>
            <w:proofErr w:type="spellEnd"/>
            <w:r w:rsidRPr="00A75624">
              <w:t xml:space="preserve"> in 1925 stemt Duitsland definitief in met de westelijke landsgrenzen zoals vastgelegd in het Verdrag van Versailles. Elzas-Lotharingen hoort definitief bij Frankrijk. Frankrijk, België en Duitsland sluiten ook een niet-aanvalsverdrag. De politieke relatie met Frankrijk ontspant. In 1926 treden de Duitsers toe tot de Volkerenbond. Duitsland mag weer meedoen in de wereld. We noemen dit aanpassingspolitiek.</w:t>
            </w:r>
          </w:p>
          <w:p w14:paraId="4FFFDBEE" w14:textId="4CC154B8" w:rsidR="00102C60" w:rsidRPr="00A75624" w:rsidRDefault="00102C60"/>
        </w:tc>
      </w:tr>
      <w:tr w:rsidR="00A75624" w:rsidRPr="00A75624" w14:paraId="0D842A6A" w14:textId="77777777" w:rsidTr="00A75624">
        <w:trPr>
          <w:trHeight w:val="1200"/>
        </w:trPr>
        <w:tc>
          <w:tcPr>
            <w:tcW w:w="11260" w:type="dxa"/>
            <w:hideMark/>
          </w:tcPr>
          <w:p w14:paraId="42120D16" w14:textId="77777777" w:rsidR="00102C60" w:rsidRDefault="00102C60"/>
          <w:p w14:paraId="3A3F5AB8" w14:textId="77777777" w:rsidR="00A75624" w:rsidRDefault="00A75624">
            <w:r w:rsidRPr="00A75624">
              <w:t>President Von Hindenburg benoemt Adolf Hitler tot rijkskanselier. De conservatieve elite wil de populariteit van Hitler gebruiken om zelf de macht te kunnen veroveren. Hitler treedt met twee nationaalsocialistische ministers toe tot de regering. De elite komt bedrogen uit: binnen twee maanden verovert de NSDAP de alleenheerschappij in Duitsland.</w:t>
            </w:r>
          </w:p>
          <w:p w14:paraId="49639CD3" w14:textId="498CD11E" w:rsidR="00102C60" w:rsidRPr="00A75624" w:rsidRDefault="00102C60"/>
        </w:tc>
      </w:tr>
    </w:tbl>
    <w:p w14:paraId="7498404B" w14:textId="77777777" w:rsidR="00E471BA" w:rsidRDefault="00E471BA"/>
    <w:sectPr w:rsidR="00E471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624"/>
    <w:rsid w:val="00102C60"/>
    <w:rsid w:val="009F2D92"/>
    <w:rsid w:val="00A75624"/>
    <w:rsid w:val="00D130D4"/>
    <w:rsid w:val="00D809B0"/>
    <w:rsid w:val="00E471BA"/>
    <w:rsid w:val="00ED22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C0880"/>
  <w15:chartTrackingRefBased/>
  <w15:docId w15:val="{5458FF06-916A-4D20-A453-FE064CC2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130D4"/>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Kop3">
    <w:name w:val="heading 3"/>
    <w:basedOn w:val="Standaard"/>
    <w:next w:val="Standaard"/>
    <w:link w:val="Kop3Char"/>
    <w:uiPriority w:val="9"/>
    <w:semiHidden/>
    <w:unhideWhenUsed/>
    <w:qFormat/>
    <w:rsid w:val="00D130D4"/>
    <w:pPr>
      <w:keepNext/>
      <w:keepLines/>
      <w:spacing w:before="40" w:after="0"/>
      <w:outlineLvl w:val="2"/>
    </w:pPr>
    <w:rPr>
      <w:rFonts w:asciiTheme="majorHAnsi" w:eastAsiaTheme="majorEastAsia" w:hAnsiTheme="majorHAnsi" w:cstheme="majorBidi"/>
      <w:color w:val="70AD47" w:themeColor="accent6"/>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130D4"/>
    <w:rPr>
      <w:rFonts w:asciiTheme="majorHAnsi" w:eastAsiaTheme="majorEastAsia" w:hAnsiTheme="majorHAnsi" w:cstheme="majorBidi"/>
      <w:color w:val="ED7D31" w:themeColor="accent2"/>
      <w:sz w:val="32"/>
      <w:szCs w:val="32"/>
    </w:rPr>
  </w:style>
  <w:style w:type="character" w:customStyle="1" w:styleId="Kop3Char">
    <w:name w:val="Kop 3 Char"/>
    <w:basedOn w:val="Standaardalinea-lettertype"/>
    <w:link w:val="Kop3"/>
    <w:uiPriority w:val="9"/>
    <w:semiHidden/>
    <w:rsid w:val="00D130D4"/>
    <w:rPr>
      <w:rFonts w:asciiTheme="majorHAnsi" w:eastAsiaTheme="majorEastAsia" w:hAnsiTheme="majorHAnsi" w:cstheme="majorBidi"/>
      <w:color w:val="70AD47" w:themeColor="accent6"/>
      <w:sz w:val="24"/>
      <w:szCs w:val="24"/>
    </w:rPr>
  </w:style>
  <w:style w:type="table" w:styleId="Tabelraster">
    <w:name w:val="Table Grid"/>
    <w:basedOn w:val="Standaardtabel"/>
    <w:uiPriority w:val="39"/>
    <w:rsid w:val="00A75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007993">
      <w:bodyDiv w:val="1"/>
      <w:marLeft w:val="0"/>
      <w:marRight w:val="0"/>
      <w:marTop w:val="0"/>
      <w:marBottom w:val="0"/>
      <w:divBdr>
        <w:top w:val="none" w:sz="0" w:space="0" w:color="auto"/>
        <w:left w:val="none" w:sz="0" w:space="0" w:color="auto"/>
        <w:bottom w:val="none" w:sz="0" w:space="0" w:color="auto"/>
        <w:right w:val="none" w:sz="0" w:space="0" w:color="auto"/>
      </w:divBdr>
    </w:div>
    <w:div w:id="197744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1182</Words>
  <Characters>6505</Characters>
  <Application>Microsoft Office Word</Application>
  <DocSecurity>0</DocSecurity>
  <Lines>54</Lines>
  <Paragraphs>15</Paragraphs>
  <ScaleCrop>false</ScaleCrop>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Meinen</dc:creator>
  <cp:keywords/>
  <dc:description/>
  <cp:lastModifiedBy>Joyce van Os | Maurick College</cp:lastModifiedBy>
  <cp:revision>2</cp:revision>
  <dcterms:created xsi:type="dcterms:W3CDTF">2022-03-28T18:02:00Z</dcterms:created>
  <dcterms:modified xsi:type="dcterms:W3CDTF">2022-04-01T12:35:00Z</dcterms:modified>
</cp:coreProperties>
</file>