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EC9A" w14:textId="2BFB6EFD" w:rsidR="00910E74" w:rsidRDefault="00910E74" w:rsidP="0095560B">
      <w:pPr>
        <w:pStyle w:val="Kop2"/>
        <w:pBdr>
          <w:top w:val="single" w:sz="18" w:space="1" w:color="auto"/>
          <w:left w:val="single" w:sz="18" w:space="4" w:color="auto"/>
          <w:bottom w:val="single" w:sz="18" w:space="1" w:color="auto"/>
          <w:right w:val="single" w:sz="18" w:space="4" w:color="auto"/>
        </w:pBdr>
        <w:shd w:val="clear" w:color="auto" w:fill="ED7D31" w:themeFill="accent2"/>
        <w:spacing w:before="0" w:line="240" w:lineRule="auto"/>
        <w:jc w:val="center"/>
      </w:pPr>
      <w:r>
        <w:t>5VWO Geschiedenis – Historische Context 1 – Deelcontext 1</w:t>
      </w:r>
    </w:p>
    <w:p w14:paraId="74AB86A9" w14:textId="74F7D011" w:rsidR="00910E74" w:rsidRPr="00BD3A2B" w:rsidRDefault="00BD3A2B" w:rsidP="0095560B">
      <w:pPr>
        <w:pBdr>
          <w:top w:val="single" w:sz="18" w:space="1" w:color="auto"/>
          <w:left w:val="single" w:sz="18" w:space="4" w:color="auto"/>
          <w:bottom w:val="single" w:sz="18" w:space="1" w:color="auto"/>
          <w:right w:val="single" w:sz="18" w:space="4" w:color="auto"/>
        </w:pBdr>
        <w:shd w:val="clear" w:color="auto" w:fill="ED7D31" w:themeFill="accent2"/>
        <w:spacing w:after="0" w:line="240" w:lineRule="auto"/>
        <w:jc w:val="center"/>
        <w:rPr>
          <w:rFonts w:ascii="Courier New" w:hAnsi="Courier New" w:cs="Courier New"/>
          <w:b/>
          <w:bCs/>
          <w:sz w:val="47"/>
          <w:szCs w:val="47"/>
        </w:rPr>
      </w:pPr>
      <w:r w:rsidRPr="00BD3A2B">
        <w:rPr>
          <w:rFonts w:ascii="Courier New" w:hAnsi="Courier New" w:cs="Courier New"/>
          <w:b/>
          <w:bCs/>
          <w:sz w:val="47"/>
          <w:szCs w:val="47"/>
        </w:rPr>
        <w:t>VISIES OP DE GULDENSPORENSLAG</w:t>
      </w:r>
    </w:p>
    <w:p w14:paraId="2F205011" w14:textId="5B55014C" w:rsidR="00BD3A2B" w:rsidRPr="00656199" w:rsidRDefault="00BD3A2B" w:rsidP="0095560B">
      <w:pPr>
        <w:spacing w:after="0" w:line="240" w:lineRule="auto"/>
        <w:rPr>
          <w:rFonts w:ascii="Courier New" w:hAnsi="Courier New" w:cs="Courier New"/>
          <w:b/>
          <w:bCs/>
        </w:rPr>
      </w:pPr>
    </w:p>
    <w:p w14:paraId="430A76B4" w14:textId="717F6A4A" w:rsidR="00BD3A2B" w:rsidRDefault="00BD3A2B" w:rsidP="0095560B">
      <w:pPr>
        <w:spacing w:after="0" w:line="240" w:lineRule="auto"/>
        <w:rPr>
          <w:rFonts w:ascii="Courier New" w:hAnsi="Courier New" w:cs="Courier New"/>
          <w:b/>
          <w:bCs/>
          <w:sz w:val="40"/>
          <w:szCs w:val="40"/>
        </w:rPr>
      </w:pPr>
      <w:r>
        <w:rPr>
          <w:noProof/>
        </w:rPr>
        <w:drawing>
          <wp:inline distT="0" distB="0" distL="0" distR="0" wp14:anchorId="085E1C2C" wp14:editId="38C42148">
            <wp:extent cx="5760720" cy="4451985"/>
            <wp:effectExtent l="0" t="0" r="0" b="5715"/>
            <wp:docPr id="1674079908" name="Afbeelding 2" descr="Afbeelding met verven, kunst, Acrylverf, Kunstw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079908" name="Afbeelding 2" descr="Afbeelding met verven, kunst, Acrylverf, Kunstwerk&#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451985"/>
                    </a:xfrm>
                    <a:prstGeom prst="rect">
                      <a:avLst/>
                    </a:prstGeom>
                    <a:noFill/>
                    <a:ln>
                      <a:noFill/>
                    </a:ln>
                  </pic:spPr>
                </pic:pic>
              </a:graphicData>
            </a:graphic>
          </wp:inline>
        </w:drawing>
      </w:r>
    </w:p>
    <w:p w14:paraId="1C621F04" w14:textId="61EEE2F3" w:rsidR="0019534A" w:rsidRPr="00656199" w:rsidRDefault="0019534A" w:rsidP="0095560B">
      <w:pPr>
        <w:spacing w:after="0" w:line="240" w:lineRule="auto"/>
        <w:rPr>
          <w:rFonts w:ascii="Arial" w:hAnsi="Arial" w:cs="Arial"/>
        </w:rPr>
      </w:pPr>
      <w:proofErr w:type="spellStart"/>
      <w:r w:rsidRPr="00656199">
        <w:rPr>
          <w:rFonts w:ascii="Arial" w:hAnsi="Arial" w:cs="Arial"/>
        </w:rPr>
        <w:t>Nicaise</w:t>
      </w:r>
      <w:proofErr w:type="spellEnd"/>
      <w:r w:rsidRPr="00656199">
        <w:rPr>
          <w:rFonts w:ascii="Arial" w:hAnsi="Arial" w:cs="Arial"/>
        </w:rPr>
        <w:t xml:space="preserve"> </w:t>
      </w:r>
      <w:r w:rsidR="00656199" w:rsidRPr="00656199">
        <w:rPr>
          <w:rFonts w:ascii="Arial" w:hAnsi="Arial" w:cs="Arial"/>
        </w:rPr>
        <w:t>D</w:t>
      </w:r>
      <w:r w:rsidRPr="00656199">
        <w:rPr>
          <w:rFonts w:ascii="Arial" w:hAnsi="Arial" w:cs="Arial"/>
        </w:rPr>
        <w:t xml:space="preserve">e Keyser, </w:t>
      </w:r>
      <w:r w:rsidR="00656199" w:rsidRPr="00656199">
        <w:rPr>
          <w:rFonts w:ascii="Arial" w:hAnsi="Arial" w:cs="Arial"/>
        </w:rPr>
        <w:t>‘De Slag der Gulden Sporen’ (schilderij uit 1836).</w:t>
      </w:r>
    </w:p>
    <w:p w14:paraId="583547BD" w14:textId="2DB367A9" w:rsidR="00A2495E" w:rsidRDefault="00A2495E" w:rsidP="0095560B">
      <w:pPr>
        <w:pStyle w:val="Kop2"/>
        <w:pBdr>
          <w:top w:val="single" w:sz="18" w:space="1" w:color="auto"/>
          <w:left w:val="single" w:sz="18" w:space="4" w:color="auto"/>
          <w:bottom w:val="single" w:sz="18" w:space="1" w:color="auto"/>
          <w:right w:val="single" w:sz="18" w:space="4" w:color="auto"/>
        </w:pBdr>
        <w:spacing w:line="240" w:lineRule="auto"/>
        <w:rPr>
          <w:rFonts w:ascii="Arial" w:hAnsi="Arial" w:cs="Arial"/>
        </w:rPr>
      </w:pPr>
      <w:r w:rsidRPr="004B1C54">
        <w:t>Achtergron</w:t>
      </w:r>
      <w:r w:rsidR="003B20E4" w:rsidRPr="004B1C54">
        <w:t>d</w:t>
      </w:r>
      <w:r w:rsidR="003B20E4">
        <w:t>:</w:t>
      </w:r>
    </w:p>
    <w:p w14:paraId="0BEF1BF8" w14:textId="13B6887B" w:rsidR="00A934BA" w:rsidRDefault="00BF4F4A" w:rsidP="0095560B">
      <w:pPr>
        <w:pBdr>
          <w:top w:val="single" w:sz="18" w:space="1" w:color="auto"/>
          <w:left w:val="single" w:sz="18" w:space="4" w:color="auto"/>
          <w:bottom w:val="single" w:sz="18" w:space="1" w:color="auto"/>
          <w:right w:val="single" w:sz="18" w:space="4" w:color="auto"/>
        </w:pBdr>
        <w:spacing w:after="0" w:line="240" w:lineRule="auto"/>
        <w:jc w:val="both"/>
        <w:rPr>
          <w:rFonts w:ascii="Arial" w:hAnsi="Arial" w:cs="Arial"/>
        </w:rPr>
      </w:pPr>
      <w:r w:rsidRPr="00656199">
        <w:rPr>
          <w:rFonts w:ascii="Arial" w:hAnsi="Arial" w:cs="Arial"/>
        </w:rPr>
        <w:t xml:space="preserve">De </w:t>
      </w:r>
      <w:r w:rsidRPr="0095560B">
        <w:rPr>
          <w:rFonts w:ascii="Arial" w:hAnsi="Arial" w:cs="Arial"/>
          <w:b/>
          <w:bCs/>
        </w:rPr>
        <w:t>Guldensporenslag</w:t>
      </w:r>
      <w:r w:rsidRPr="00656199">
        <w:rPr>
          <w:rFonts w:ascii="Arial" w:hAnsi="Arial" w:cs="Arial"/>
        </w:rPr>
        <w:t xml:space="preserve"> vond plaats op 11 juli 1302, maar </w:t>
      </w:r>
      <w:r w:rsidR="0095560B">
        <w:rPr>
          <w:rFonts w:ascii="Arial" w:hAnsi="Arial" w:cs="Arial"/>
        </w:rPr>
        <w:t>werd</w:t>
      </w:r>
      <w:r w:rsidRPr="00656199">
        <w:rPr>
          <w:rFonts w:ascii="Arial" w:hAnsi="Arial" w:cs="Arial"/>
        </w:rPr>
        <w:t xml:space="preserve"> lange tijd simpelweg de </w:t>
      </w:r>
      <w:r w:rsidRPr="0095560B">
        <w:rPr>
          <w:rFonts w:ascii="Arial" w:hAnsi="Arial" w:cs="Arial"/>
          <w:b/>
          <w:bCs/>
        </w:rPr>
        <w:t>Slag bij Kortrijk</w:t>
      </w:r>
      <w:r w:rsidR="00EA3F25">
        <w:rPr>
          <w:rFonts w:ascii="Arial" w:hAnsi="Arial" w:cs="Arial"/>
        </w:rPr>
        <w:t xml:space="preserve"> </w:t>
      </w:r>
      <w:r w:rsidR="0095560B">
        <w:rPr>
          <w:rFonts w:ascii="Arial" w:hAnsi="Arial" w:cs="Arial"/>
        </w:rPr>
        <w:t>genoemd.</w:t>
      </w:r>
      <w:r w:rsidRPr="00656199">
        <w:rPr>
          <w:rFonts w:ascii="Arial" w:hAnsi="Arial" w:cs="Arial"/>
        </w:rPr>
        <w:t xml:space="preserve"> Pas in de </w:t>
      </w:r>
      <w:r w:rsidR="00A934BA" w:rsidRPr="00656199">
        <w:rPr>
          <w:rFonts w:ascii="Arial" w:hAnsi="Arial" w:cs="Arial"/>
        </w:rPr>
        <w:t xml:space="preserve">19e </w:t>
      </w:r>
      <w:r w:rsidRPr="00656199">
        <w:rPr>
          <w:rFonts w:ascii="Arial" w:hAnsi="Arial" w:cs="Arial"/>
        </w:rPr>
        <w:t xml:space="preserve">eeuw ging </w:t>
      </w:r>
      <w:r w:rsidR="00656199">
        <w:rPr>
          <w:rFonts w:ascii="Arial" w:hAnsi="Arial" w:cs="Arial"/>
        </w:rPr>
        <w:t>het</w:t>
      </w:r>
      <w:r w:rsidRPr="00656199">
        <w:rPr>
          <w:rFonts w:ascii="Arial" w:hAnsi="Arial" w:cs="Arial"/>
        </w:rPr>
        <w:t xml:space="preserve"> de Guldensporenslag </w:t>
      </w:r>
      <w:r w:rsidR="0095560B">
        <w:rPr>
          <w:rFonts w:ascii="Arial" w:hAnsi="Arial" w:cs="Arial"/>
        </w:rPr>
        <w:t>heten</w:t>
      </w:r>
      <w:r w:rsidRPr="00656199">
        <w:rPr>
          <w:rFonts w:ascii="Arial" w:hAnsi="Arial" w:cs="Arial"/>
        </w:rPr>
        <w:t xml:space="preserve">. </w:t>
      </w:r>
      <w:r w:rsidR="00A934BA" w:rsidRPr="00656199">
        <w:rPr>
          <w:rFonts w:ascii="Arial" w:hAnsi="Arial" w:cs="Arial"/>
        </w:rPr>
        <w:t>D</w:t>
      </w:r>
      <w:r w:rsidRPr="00656199">
        <w:rPr>
          <w:rFonts w:ascii="Arial" w:hAnsi="Arial" w:cs="Arial"/>
        </w:rPr>
        <w:t xml:space="preserve">e slag </w:t>
      </w:r>
      <w:r w:rsidR="00A934BA" w:rsidRPr="00656199">
        <w:rPr>
          <w:rFonts w:ascii="Arial" w:hAnsi="Arial" w:cs="Arial"/>
        </w:rPr>
        <w:t>werd</w:t>
      </w:r>
      <w:r w:rsidRPr="00656199">
        <w:rPr>
          <w:rFonts w:ascii="Arial" w:hAnsi="Arial" w:cs="Arial"/>
        </w:rPr>
        <w:t xml:space="preserve"> een centrale gebeurtenis in </w:t>
      </w:r>
      <w:r w:rsidR="00A934BA" w:rsidRPr="00656199">
        <w:rPr>
          <w:rFonts w:ascii="Arial" w:hAnsi="Arial" w:cs="Arial"/>
        </w:rPr>
        <w:t>het Vlaamse geschiedverhaal en tot de dag van vandaag is het de beroemdste veldslag uit de Vlaamse geschiedenis</w:t>
      </w:r>
      <w:r w:rsidRPr="00656199">
        <w:rPr>
          <w:rFonts w:ascii="Arial" w:hAnsi="Arial" w:cs="Arial"/>
        </w:rPr>
        <w:t xml:space="preserve">. </w:t>
      </w:r>
      <w:r w:rsidR="000A7A71" w:rsidRPr="00656199">
        <w:rPr>
          <w:rFonts w:ascii="Arial" w:hAnsi="Arial" w:cs="Arial"/>
        </w:rPr>
        <w:t xml:space="preserve">11 juli </w:t>
      </w:r>
      <w:r w:rsidR="0066483E">
        <w:rPr>
          <w:rFonts w:ascii="Arial" w:hAnsi="Arial" w:cs="Arial"/>
        </w:rPr>
        <w:t xml:space="preserve">werd al lange tijd herdacht en </w:t>
      </w:r>
      <w:r w:rsidR="000A7A71" w:rsidRPr="00656199">
        <w:rPr>
          <w:rFonts w:ascii="Arial" w:hAnsi="Arial" w:cs="Arial"/>
        </w:rPr>
        <w:t xml:space="preserve">is </w:t>
      </w:r>
      <w:r w:rsidR="0066483E">
        <w:rPr>
          <w:rFonts w:ascii="Arial" w:hAnsi="Arial" w:cs="Arial"/>
        </w:rPr>
        <w:t>sinds 1973</w:t>
      </w:r>
      <w:r w:rsidR="000A7A71" w:rsidRPr="00656199">
        <w:rPr>
          <w:rFonts w:ascii="Arial" w:hAnsi="Arial" w:cs="Arial"/>
        </w:rPr>
        <w:t xml:space="preserve"> </w:t>
      </w:r>
      <w:r w:rsidR="003B20E4" w:rsidRPr="00656199">
        <w:rPr>
          <w:rFonts w:ascii="Arial" w:hAnsi="Arial" w:cs="Arial"/>
        </w:rPr>
        <w:t xml:space="preserve">zelfs </w:t>
      </w:r>
      <w:r w:rsidR="000A7A71" w:rsidRPr="00656199">
        <w:rPr>
          <w:rFonts w:ascii="Arial" w:hAnsi="Arial" w:cs="Arial"/>
        </w:rPr>
        <w:t xml:space="preserve">een </w:t>
      </w:r>
      <w:r w:rsidR="0066483E">
        <w:rPr>
          <w:rFonts w:ascii="Arial" w:hAnsi="Arial" w:cs="Arial"/>
        </w:rPr>
        <w:t>officiële</w:t>
      </w:r>
      <w:r w:rsidR="000A7A71" w:rsidRPr="00656199">
        <w:rPr>
          <w:rFonts w:ascii="Arial" w:hAnsi="Arial" w:cs="Arial"/>
        </w:rPr>
        <w:t xml:space="preserve"> feestdag in Vlaanderen. </w:t>
      </w:r>
      <w:r w:rsidRPr="00656199">
        <w:rPr>
          <w:rFonts w:ascii="Arial" w:hAnsi="Arial" w:cs="Arial"/>
        </w:rPr>
        <w:t>In deze opdracht leer je over het belang van deze slag in de tijd zelf én in latere tijden</w:t>
      </w:r>
      <w:r w:rsidR="003B20E4" w:rsidRPr="00656199">
        <w:rPr>
          <w:rFonts w:ascii="Arial" w:hAnsi="Arial" w:cs="Arial"/>
        </w:rPr>
        <w:t xml:space="preserve">. </w:t>
      </w:r>
    </w:p>
    <w:p w14:paraId="5F147A79" w14:textId="25B4176E" w:rsidR="00BF4F4A" w:rsidRDefault="00A934BA" w:rsidP="0095560B">
      <w:pPr>
        <w:pStyle w:val="Kop2"/>
        <w:pBdr>
          <w:top w:val="single" w:sz="18" w:space="1" w:color="auto"/>
          <w:left w:val="single" w:sz="18" w:space="4" w:color="auto"/>
          <w:bottom w:val="single" w:sz="18" w:space="1" w:color="auto"/>
          <w:right w:val="single" w:sz="18" w:space="4" w:color="auto"/>
        </w:pBdr>
        <w:spacing w:line="240" w:lineRule="auto"/>
        <w:rPr>
          <w:rFonts w:ascii="Arial" w:hAnsi="Arial" w:cs="Arial"/>
        </w:rPr>
      </w:pPr>
      <w:r w:rsidRPr="004B1C54">
        <w:t>D</w:t>
      </w:r>
      <w:r w:rsidR="00BF4F4A" w:rsidRPr="004B1C54">
        <w:t>oele</w:t>
      </w:r>
      <w:r w:rsidR="003B20E4" w:rsidRPr="004B1C54">
        <w:t>n</w:t>
      </w:r>
      <w:r w:rsidR="003B20E4">
        <w:t>:</w:t>
      </w:r>
    </w:p>
    <w:p w14:paraId="08D59191" w14:textId="4A949FA3" w:rsidR="00BF4F4A" w:rsidRPr="00656199" w:rsidRDefault="00BF4F4A" w:rsidP="0095560B">
      <w:pPr>
        <w:pStyle w:val="Lijstalinea"/>
        <w:numPr>
          <w:ilvl w:val="0"/>
          <w:numId w:val="2"/>
        </w:numPr>
        <w:pBdr>
          <w:top w:val="single" w:sz="18" w:space="1" w:color="auto"/>
          <w:left w:val="single" w:sz="18" w:space="4" w:color="auto"/>
          <w:bottom w:val="single" w:sz="18" w:space="1" w:color="auto"/>
          <w:right w:val="single" w:sz="18" w:space="4" w:color="auto"/>
        </w:pBdr>
        <w:spacing w:after="0" w:line="240" w:lineRule="auto"/>
        <w:ind w:left="426" w:hanging="426"/>
        <w:jc w:val="both"/>
        <w:rPr>
          <w:rFonts w:ascii="Arial" w:hAnsi="Arial" w:cs="Arial"/>
        </w:rPr>
      </w:pPr>
      <w:r w:rsidRPr="00656199">
        <w:rPr>
          <w:rFonts w:ascii="Arial" w:hAnsi="Arial" w:cs="Arial"/>
        </w:rPr>
        <w:t>Ik kan de aanleiding en het verloop van de Guldensporenslag beschrijven.</w:t>
      </w:r>
    </w:p>
    <w:p w14:paraId="2772F6CF" w14:textId="63087629" w:rsidR="00BF4F4A" w:rsidRPr="00656199" w:rsidRDefault="00BF4F4A" w:rsidP="0095560B">
      <w:pPr>
        <w:pStyle w:val="Lijstalinea"/>
        <w:numPr>
          <w:ilvl w:val="0"/>
          <w:numId w:val="2"/>
        </w:numPr>
        <w:pBdr>
          <w:top w:val="single" w:sz="18" w:space="1" w:color="auto"/>
          <w:left w:val="single" w:sz="18" w:space="4" w:color="auto"/>
          <w:bottom w:val="single" w:sz="18" w:space="1" w:color="auto"/>
          <w:right w:val="single" w:sz="18" w:space="4" w:color="auto"/>
        </w:pBdr>
        <w:spacing w:after="0" w:line="240" w:lineRule="auto"/>
        <w:ind w:left="426" w:hanging="426"/>
        <w:jc w:val="both"/>
        <w:rPr>
          <w:rFonts w:ascii="Arial" w:hAnsi="Arial" w:cs="Arial"/>
        </w:rPr>
      </w:pPr>
      <w:r w:rsidRPr="00656199">
        <w:rPr>
          <w:rFonts w:ascii="Arial" w:hAnsi="Arial" w:cs="Arial"/>
        </w:rPr>
        <w:t>Ik kan met sociaaleconomische en politiek-bestuurlijke oorzaken verklaren waar</w:t>
      </w:r>
      <w:r w:rsidR="0049748D" w:rsidRPr="00656199">
        <w:rPr>
          <w:rFonts w:ascii="Arial" w:hAnsi="Arial" w:cs="Arial"/>
        </w:rPr>
        <w:t>door</w:t>
      </w:r>
      <w:r w:rsidRPr="00656199">
        <w:rPr>
          <w:rFonts w:ascii="Arial" w:hAnsi="Arial" w:cs="Arial"/>
        </w:rPr>
        <w:t xml:space="preserve"> de Guldensporenslag plaatsvond.</w:t>
      </w:r>
    </w:p>
    <w:p w14:paraId="6D5E9F39" w14:textId="7F5137F5" w:rsidR="000A4729" w:rsidRPr="00656199" w:rsidRDefault="000A4729" w:rsidP="0095560B">
      <w:pPr>
        <w:pStyle w:val="Lijstalinea"/>
        <w:numPr>
          <w:ilvl w:val="0"/>
          <w:numId w:val="2"/>
        </w:numPr>
        <w:pBdr>
          <w:top w:val="single" w:sz="18" w:space="1" w:color="auto"/>
          <w:left w:val="single" w:sz="18" w:space="4" w:color="auto"/>
          <w:bottom w:val="single" w:sz="18" w:space="1" w:color="auto"/>
          <w:right w:val="single" w:sz="18" w:space="4" w:color="auto"/>
        </w:pBdr>
        <w:spacing w:after="0" w:line="240" w:lineRule="auto"/>
        <w:ind w:left="426" w:hanging="426"/>
        <w:jc w:val="both"/>
        <w:rPr>
          <w:rFonts w:ascii="Arial" w:hAnsi="Arial" w:cs="Arial"/>
        </w:rPr>
      </w:pPr>
      <w:r w:rsidRPr="00656199">
        <w:rPr>
          <w:rFonts w:ascii="Arial" w:hAnsi="Arial" w:cs="Arial"/>
        </w:rPr>
        <w:t xml:space="preserve">Ik kan bij het bestuderen van het verleden rekening houden met multicausaliteit. </w:t>
      </w:r>
    </w:p>
    <w:p w14:paraId="331D52BE" w14:textId="305FC5DB" w:rsidR="00A934BA" w:rsidRPr="00656199" w:rsidRDefault="00BF4F4A" w:rsidP="0095560B">
      <w:pPr>
        <w:pStyle w:val="Lijstalinea"/>
        <w:numPr>
          <w:ilvl w:val="0"/>
          <w:numId w:val="2"/>
        </w:numPr>
        <w:pBdr>
          <w:top w:val="single" w:sz="18" w:space="1" w:color="auto"/>
          <w:left w:val="single" w:sz="18" w:space="4" w:color="auto"/>
          <w:bottom w:val="single" w:sz="18" w:space="1" w:color="auto"/>
          <w:right w:val="single" w:sz="18" w:space="4" w:color="auto"/>
        </w:pBdr>
        <w:spacing w:after="0" w:line="240" w:lineRule="auto"/>
        <w:ind w:left="426" w:hanging="426"/>
        <w:jc w:val="both"/>
        <w:rPr>
          <w:rFonts w:ascii="Arial" w:hAnsi="Arial" w:cs="Arial"/>
        </w:rPr>
      </w:pPr>
      <w:r w:rsidRPr="00656199">
        <w:rPr>
          <w:rFonts w:ascii="Arial" w:hAnsi="Arial" w:cs="Arial"/>
        </w:rPr>
        <w:t xml:space="preserve">Ik kan </w:t>
      </w:r>
      <w:r w:rsidR="00A934BA" w:rsidRPr="00656199">
        <w:rPr>
          <w:rFonts w:ascii="Arial" w:hAnsi="Arial" w:cs="Arial"/>
        </w:rPr>
        <w:t xml:space="preserve">uitleggen en verklaren </w:t>
      </w:r>
      <w:r w:rsidR="000A4729" w:rsidRPr="00656199">
        <w:rPr>
          <w:rFonts w:ascii="Arial" w:hAnsi="Arial" w:cs="Arial"/>
        </w:rPr>
        <w:t>hoe</w:t>
      </w:r>
      <w:r w:rsidR="00A934BA" w:rsidRPr="00656199">
        <w:rPr>
          <w:rFonts w:ascii="Arial" w:hAnsi="Arial" w:cs="Arial"/>
        </w:rPr>
        <w:t xml:space="preserve"> </w:t>
      </w:r>
      <w:r w:rsidR="000A4729" w:rsidRPr="00656199">
        <w:rPr>
          <w:rFonts w:ascii="Arial" w:hAnsi="Arial" w:cs="Arial"/>
        </w:rPr>
        <w:t>in de loop van de geschiedenis</w:t>
      </w:r>
      <w:r w:rsidR="00A934BA" w:rsidRPr="00656199">
        <w:rPr>
          <w:rFonts w:ascii="Arial" w:hAnsi="Arial" w:cs="Arial"/>
        </w:rPr>
        <w:t xml:space="preserve"> verschillende visies op de Guldensporenslag ontstonden</w:t>
      </w:r>
      <w:r w:rsidRPr="00656199">
        <w:rPr>
          <w:rFonts w:ascii="Arial" w:hAnsi="Arial" w:cs="Arial"/>
        </w:rPr>
        <w:t xml:space="preserve">. </w:t>
      </w:r>
      <w:r w:rsidR="00A934BA" w:rsidRPr="00656199">
        <w:rPr>
          <w:rFonts w:ascii="Arial" w:hAnsi="Arial" w:cs="Arial"/>
        </w:rPr>
        <w:t xml:space="preserve"> </w:t>
      </w:r>
    </w:p>
    <w:p w14:paraId="20BA2E4D" w14:textId="77777777" w:rsidR="00656199" w:rsidRPr="00656199" w:rsidRDefault="00A934BA" w:rsidP="0095560B">
      <w:pPr>
        <w:pStyle w:val="Lijstalinea"/>
        <w:numPr>
          <w:ilvl w:val="0"/>
          <w:numId w:val="2"/>
        </w:numPr>
        <w:pBdr>
          <w:top w:val="single" w:sz="18" w:space="1" w:color="auto"/>
          <w:left w:val="single" w:sz="18" w:space="4" w:color="auto"/>
          <w:bottom w:val="single" w:sz="18" w:space="1" w:color="auto"/>
          <w:right w:val="single" w:sz="18" w:space="4" w:color="auto"/>
        </w:pBdr>
        <w:spacing w:after="0" w:line="240" w:lineRule="auto"/>
        <w:ind w:left="426" w:hanging="426"/>
        <w:jc w:val="both"/>
        <w:rPr>
          <w:rFonts w:ascii="Courier New" w:hAnsi="Courier New" w:cs="Courier New"/>
          <w:b/>
          <w:bCs/>
          <w:sz w:val="28"/>
          <w:szCs w:val="28"/>
        </w:rPr>
      </w:pPr>
      <w:r w:rsidRPr="00656199">
        <w:rPr>
          <w:rFonts w:ascii="Arial" w:hAnsi="Arial" w:cs="Arial"/>
        </w:rPr>
        <w:t xml:space="preserve">Ik kan aan de hand van de Guldensporenslag uitleggen dat geschiedenis een interpretatie is van het verleden. </w:t>
      </w:r>
    </w:p>
    <w:p w14:paraId="3DCCEEEF" w14:textId="730CBED7" w:rsidR="003B20E4" w:rsidRPr="00656199" w:rsidRDefault="003B20E4" w:rsidP="00656199">
      <w:pPr>
        <w:spacing w:after="0"/>
        <w:rPr>
          <w:rFonts w:ascii="Courier New" w:hAnsi="Courier New" w:cs="Courier New"/>
          <w:b/>
          <w:bCs/>
          <w:sz w:val="28"/>
          <w:szCs w:val="28"/>
        </w:rPr>
      </w:pPr>
    </w:p>
    <w:p w14:paraId="5A4AB104" w14:textId="18793728" w:rsidR="00656199" w:rsidRDefault="00DC557B" w:rsidP="0095560B">
      <w:pPr>
        <w:pStyle w:val="Kop1"/>
      </w:pPr>
      <w:r w:rsidRPr="00A2495E">
        <w:lastRenderedPageBreak/>
        <w:t xml:space="preserve">Deel A: </w:t>
      </w:r>
      <w:r w:rsidRPr="00656199">
        <w:t>Opkomst</w:t>
      </w:r>
      <w:r w:rsidRPr="00A2495E">
        <w:t xml:space="preserve"> van de lakensteden</w:t>
      </w:r>
    </w:p>
    <w:p w14:paraId="14884380" w14:textId="7D45C38F" w:rsidR="007E6ED1" w:rsidRPr="00A2495E" w:rsidRDefault="003C0A8A" w:rsidP="0095560B">
      <w:pPr>
        <w:pStyle w:val="Kop1"/>
      </w:pPr>
      <w:r>
        <w:rPr>
          <w:noProof/>
        </w:rPr>
        <mc:AlternateContent>
          <mc:Choice Requires="wps">
            <w:drawing>
              <wp:anchor distT="45720" distB="45720" distL="114300" distR="114300" simplePos="0" relativeHeight="251659264" behindDoc="0" locked="0" layoutInCell="1" allowOverlap="1" wp14:anchorId="2F1FF5F5" wp14:editId="21F855C0">
                <wp:simplePos x="0" y="0"/>
                <wp:positionH relativeFrom="margin">
                  <wp:align>right</wp:align>
                </wp:positionH>
                <wp:positionV relativeFrom="paragraph">
                  <wp:posOffset>305435</wp:posOffset>
                </wp:positionV>
                <wp:extent cx="1173480" cy="146685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466850"/>
                        </a:xfrm>
                        <a:prstGeom prst="rect">
                          <a:avLst/>
                        </a:prstGeom>
                        <a:solidFill>
                          <a:srgbClr val="FFFFFF"/>
                        </a:solidFill>
                        <a:ln w="9525">
                          <a:noFill/>
                          <a:miter lim="800000"/>
                          <a:headEnd/>
                          <a:tailEnd/>
                        </a:ln>
                      </wps:spPr>
                      <wps:txbx>
                        <w:txbxContent>
                          <w:p w14:paraId="17E5BCD2" w14:textId="53BD0983" w:rsidR="003C0A8A" w:rsidRPr="003C0A8A" w:rsidRDefault="003C0A8A" w:rsidP="003C0A8A">
                            <w:pPr>
                              <w:spacing w:after="0"/>
                              <w:rPr>
                                <w:rFonts w:ascii="Arial" w:hAnsi="Arial" w:cs="Arial"/>
                                <w:sz w:val="18"/>
                                <w:szCs w:val="18"/>
                              </w:rPr>
                            </w:pPr>
                            <w:r w:rsidRPr="003C0A8A">
                              <w:rPr>
                                <w:rFonts w:ascii="Arial" w:hAnsi="Arial" w:cs="Arial"/>
                                <w:noProof/>
                                <w:sz w:val="18"/>
                                <w:szCs w:val="18"/>
                              </w:rPr>
                              <w:drawing>
                                <wp:inline distT="0" distB="0" distL="0" distR="0" wp14:anchorId="0A39DEC5" wp14:editId="328B7DC0">
                                  <wp:extent cx="996950" cy="996950"/>
                                  <wp:effectExtent l="0" t="0" r="0" b="0"/>
                                  <wp:docPr id="1119997854" name="Afbeelding 1"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14:paraId="496401FF" w14:textId="4329F6D9" w:rsidR="003C0A8A" w:rsidRPr="00017300" w:rsidRDefault="003C0A8A" w:rsidP="00017300">
                            <w:pPr>
                              <w:spacing w:after="0"/>
                              <w:jc w:val="center"/>
                              <w:rPr>
                                <w:rFonts w:ascii="Arial" w:hAnsi="Arial" w:cs="Arial"/>
                                <w:i/>
                                <w:iCs/>
                                <w:sz w:val="16"/>
                                <w:szCs w:val="16"/>
                              </w:rPr>
                            </w:pPr>
                            <w:r w:rsidRPr="00017300">
                              <w:rPr>
                                <w:rFonts w:ascii="Arial" w:hAnsi="Arial" w:cs="Arial"/>
                                <w:i/>
                                <w:iCs/>
                                <w:sz w:val="16"/>
                                <w:szCs w:val="16"/>
                              </w:rPr>
                              <w:t>Bekijk hier de  aflevering (NPO Plus-account vereist)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FF5F5" id="_x0000_t202" coordsize="21600,21600" o:spt="202" path="m,l,21600r21600,l21600,xe">
                <v:stroke joinstyle="miter"/>
                <v:path gradientshapeok="t" o:connecttype="rect"/>
              </v:shapetype>
              <v:shape id="Tekstvak 2" o:spid="_x0000_s1026" type="#_x0000_t202" style="position:absolute;left:0;text-align:left;margin-left:41.2pt;margin-top:24.05pt;width:92.4pt;height:1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" stroked="f">
                <v:textbox>
                  <w:txbxContent>
                    <w:p w14:paraId="17E5BCD2" w14:textId="53BD0983" w:rsidR="003C0A8A" w:rsidRPr="003C0A8A" w:rsidRDefault="003C0A8A" w:rsidP="003C0A8A">
                      <w:pPr>
                        <w:spacing w:after="0"/>
                        <w:rPr>
                          <w:rFonts w:ascii="Arial" w:hAnsi="Arial" w:cs="Arial"/>
                          <w:sz w:val="18"/>
                          <w:szCs w:val="18"/>
                        </w:rPr>
                      </w:pPr>
                      <w:r w:rsidRPr="003C0A8A">
                        <w:rPr>
                          <w:rFonts w:ascii="Arial" w:hAnsi="Arial" w:cs="Arial"/>
                          <w:noProof/>
                          <w:sz w:val="18"/>
                          <w:szCs w:val="18"/>
                        </w:rPr>
                        <w:drawing>
                          <wp:inline distT="0" distB="0" distL="0" distR="0" wp14:anchorId="0A39DEC5" wp14:editId="328B7DC0">
                            <wp:extent cx="996950" cy="996950"/>
                            <wp:effectExtent l="0" t="0" r="0" b="0"/>
                            <wp:docPr id="1119997854" name="Afbeelding 1" descr="A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14:paraId="496401FF" w14:textId="4329F6D9" w:rsidR="003C0A8A" w:rsidRPr="00017300" w:rsidRDefault="003C0A8A" w:rsidP="00017300">
                      <w:pPr>
                        <w:spacing w:after="0"/>
                        <w:jc w:val="center"/>
                        <w:rPr>
                          <w:rFonts w:ascii="Arial" w:hAnsi="Arial" w:cs="Arial"/>
                          <w:i/>
                          <w:iCs/>
                          <w:sz w:val="16"/>
                          <w:szCs w:val="16"/>
                        </w:rPr>
                      </w:pPr>
                      <w:r w:rsidRPr="00017300">
                        <w:rPr>
                          <w:rFonts w:ascii="Arial" w:hAnsi="Arial" w:cs="Arial"/>
                          <w:i/>
                          <w:iCs/>
                          <w:sz w:val="16"/>
                          <w:szCs w:val="16"/>
                        </w:rPr>
                        <w:t>Bekijk hier de  aflevering (NPO Plus-account vereist)</w:t>
                      </w:r>
                    </w:p>
                  </w:txbxContent>
                </v:textbox>
                <w10:wrap type="square" anchorx="margin"/>
              </v:shape>
            </w:pict>
          </mc:Fallback>
        </mc:AlternateContent>
      </w:r>
      <w:r w:rsidR="007E6ED1" w:rsidRPr="00A2495E">
        <w:t>06:01–15:23</w:t>
      </w:r>
    </w:p>
    <w:p w14:paraId="1B25A7D9" w14:textId="7AEC61E5" w:rsidR="007E6ED1" w:rsidRPr="00F3433C" w:rsidRDefault="00F158B1" w:rsidP="0095560B">
      <w:pPr>
        <w:pStyle w:val="Lijstalinea"/>
        <w:numPr>
          <w:ilvl w:val="0"/>
          <w:numId w:val="1"/>
        </w:numPr>
        <w:tabs>
          <w:tab w:val="left" w:leader="dot" w:pos="9072"/>
        </w:tabs>
        <w:spacing w:after="0" w:line="240" w:lineRule="auto"/>
        <w:ind w:left="426" w:hanging="426"/>
        <w:jc w:val="both"/>
        <w:rPr>
          <w:rFonts w:ascii="Arial" w:hAnsi="Arial" w:cs="Arial"/>
        </w:rPr>
      </w:pPr>
      <w:r w:rsidRPr="00F3433C">
        <w:rPr>
          <w:rFonts w:ascii="Arial" w:hAnsi="Arial" w:cs="Arial"/>
        </w:rPr>
        <w:t xml:space="preserve">Hoewel Vlaams laken een wereldwijd begeerd luxeproduct was, profiteerde niet iedereen in Vlaanderen daarvan. Welke groepen profiteerden er </w:t>
      </w:r>
      <w:r w:rsidRPr="00F3433C">
        <w:rPr>
          <w:rFonts w:ascii="Arial" w:hAnsi="Arial" w:cs="Arial"/>
          <w:b/>
          <w:bCs/>
        </w:rPr>
        <w:t>wel</w:t>
      </w:r>
      <w:r w:rsidRPr="00F3433C">
        <w:rPr>
          <w:rFonts w:ascii="Arial" w:hAnsi="Arial" w:cs="Arial"/>
        </w:rPr>
        <w:t xml:space="preserve"> van en welke </w:t>
      </w:r>
      <w:r w:rsidRPr="00F3433C">
        <w:rPr>
          <w:rFonts w:ascii="Arial" w:hAnsi="Arial" w:cs="Arial"/>
          <w:b/>
          <w:bCs/>
        </w:rPr>
        <w:t>niet</w:t>
      </w:r>
      <w:r w:rsidRPr="00F3433C">
        <w:rPr>
          <w:rFonts w:ascii="Arial" w:hAnsi="Arial" w:cs="Arial"/>
        </w:rPr>
        <w:t xml:space="preserve">? Leg ook uit waarom. </w:t>
      </w:r>
    </w:p>
    <w:p w14:paraId="6EEB320D" w14:textId="77777777" w:rsidR="00450BF5" w:rsidRDefault="00450BF5" w:rsidP="0095560B">
      <w:pPr>
        <w:pStyle w:val="Lijstalinea"/>
        <w:tabs>
          <w:tab w:val="left" w:leader="dot" w:pos="9072"/>
        </w:tabs>
        <w:spacing w:after="0" w:line="240" w:lineRule="auto"/>
        <w:ind w:left="426"/>
        <w:jc w:val="both"/>
        <w:rPr>
          <w:rFonts w:ascii="Arial" w:hAnsi="Arial" w:cs="Arial"/>
          <w:sz w:val="24"/>
          <w:szCs w:val="24"/>
        </w:rPr>
      </w:pPr>
    </w:p>
    <w:p w14:paraId="697CB82C" w14:textId="4E19A83F" w:rsidR="00417573" w:rsidRPr="00F3433C" w:rsidRDefault="00417573" w:rsidP="0095560B">
      <w:pPr>
        <w:pStyle w:val="Lijstalinea"/>
        <w:numPr>
          <w:ilvl w:val="0"/>
          <w:numId w:val="1"/>
        </w:numPr>
        <w:tabs>
          <w:tab w:val="left" w:leader="dot" w:pos="9072"/>
        </w:tabs>
        <w:spacing w:after="0" w:line="240" w:lineRule="auto"/>
        <w:ind w:left="426" w:hanging="426"/>
        <w:jc w:val="both"/>
        <w:rPr>
          <w:rFonts w:ascii="Arial" w:hAnsi="Arial" w:cs="Arial"/>
        </w:rPr>
      </w:pPr>
      <w:r w:rsidRPr="00F3433C">
        <w:rPr>
          <w:rFonts w:ascii="Arial" w:hAnsi="Arial" w:cs="Arial"/>
        </w:rPr>
        <w:t>De stad Atrecht wordt in de video</w:t>
      </w:r>
      <w:r w:rsidR="00DC6AD8" w:rsidRPr="00F3433C">
        <w:rPr>
          <w:rFonts w:ascii="Arial" w:hAnsi="Arial" w:cs="Arial"/>
        </w:rPr>
        <w:t xml:space="preserve"> niet genoemd, hoewel </w:t>
      </w:r>
      <w:r w:rsidR="00F3433C" w:rsidRPr="00F3433C">
        <w:rPr>
          <w:rFonts w:ascii="Arial" w:hAnsi="Arial" w:cs="Arial"/>
        </w:rPr>
        <w:t>het</w:t>
      </w:r>
      <w:r w:rsidR="00DC6AD8" w:rsidRPr="00F3433C">
        <w:rPr>
          <w:rFonts w:ascii="Arial" w:hAnsi="Arial" w:cs="Arial"/>
        </w:rPr>
        <w:t xml:space="preserve"> rond 1100 wel een belangrijke </w:t>
      </w:r>
      <w:r w:rsidR="00F3433C" w:rsidRPr="00F3433C">
        <w:rPr>
          <w:rFonts w:ascii="Arial" w:hAnsi="Arial" w:cs="Arial"/>
        </w:rPr>
        <w:t>lakenproducent</w:t>
      </w:r>
      <w:r w:rsidR="00DC6AD8" w:rsidRPr="00F3433C">
        <w:rPr>
          <w:rFonts w:ascii="Arial" w:hAnsi="Arial" w:cs="Arial"/>
        </w:rPr>
        <w:t xml:space="preserve"> was.</w:t>
      </w:r>
      <w:r w:rsidR="009A55E8" w:rsidRPr="00F3433C">
        <w:rPr>
          <w:rFonts w:ascii="Arial" w:hAnsi="Arial" w:cs="Arial"/>
        </w:rPr>
        <w:t xml:space="preserve"> Dat komt doordat andere steden</w:t>
      </w:r>
      <w:r w:rsidR="004A5455">
        <w:rPr>
          <w:rFonts w:ascii="Arial" w:hAnsi="Arial" w:cs="Arial"/>
        </w:rPr>
        <w:t>, zoals Brugge,</w:t>
      </w:r>
      <w:r w:rsidR="009A55E8" w:rsidRPr="00F3433C">
        <w:rPr>
          <w:rFonts w:ascii="Arial" w:hAnsi="Arial" w:cs="Arial"/>
        </w:rPr>
        <w:t xml:space="preserve"> Atrecht tegen 1300 hadden ingehaald. Be</w:t>
      </w:r>
      <w:r w:rsidR="00F3433C" w:rsidRPr="00F3433C">
        <w:rPr>
          <w:rFonts w:ascii="Arial" w:hAnsi="Arial" w:cs="Arial"/>
        </w:rPr>
        <w:t>redeneer</w:t>
      </w:r>
      <w:r w:rsidR="009A55E8" w:rsidRPr="00F3433C">
        <w:rPr>
          <w:rFonts w:ascii="Arial" w:hAnsi="Arial" w:cs="Arial"/>
        </w:rPr>
        <w:t xml:space="preserve"> hoe dit kan</w:t>
      </w:r>
      <w:r w:rsidR="00450BF5" w:rsidRPr="00F3433C">
        <w:rPr>
          <w:rFonts w:ascii="Arial" w:hAnsi="Arial" w:cs="Arial"/>
        </w:rPr>
        <w:t xml:space="preserve">. </w:t>
      </w:r>
      <w:r w:rsidR="00450BF5" w:rsidRPr="00F3433C">
        <w:rPr>
          <w:rFonts w:ascii="Arial" w:hAnsi="Arial" w:cs="Arial"/>
          <w:i/>
          <w:iCs/>
        </w:rPr>
        <w:t>(</w:t>
      </w:r>
      <w:r w:rsidR="00F3433C">
        <w:rPr>
          <w:rFonts w:ascii="Arial" w:hAnsi="Arial" w:cs="Arial"/>
          <w:i/>
          <w:iCs/>
        </w:rPr>
        <w:t>Tip</w:t>
      </w:r>
      <w:r w:rsidR="00450BF5" w:rsidRPr="00F3433C">
        <w:rPr>
          <w:rFonts w:ascii="Arial" w:hAnsi="Arial" w:cs="Arial"/>
          <w:i/>
          <w:iCs/>
        </w:rPr>
        <w:t xml:space="preserve">: hoe kwam Atrecht aan zijn </w:t>
      </w:r>
      <w:r w:rsidR="00F3434F" w:rsidRPr="00F3433C">
        <w:rPr>
          <w:rFonts w:ascii="Arial" w:hAnsi="Arial" w:cs="Arial"/>
          <w:i/>
          <w:iCs/>
        </w:rPr>
        <w:t xml:space="preserve">grondstof </w:t>
      </w:r>
      <w:r w:rsidR="00450BF5" w:rsidRPr="00F3433C">
        <w:rPr>
          <w:rFonts w:ascii="Arial" w:hAnsi="Arial" w:cs="Arial"/>
          <w:i/>
          <w:iCs/>
        </w:rPr>
        <w:t>wol</w:t>
      </w:r>
      <w:r w:rsidR="00F3434F" w:rsidRPr="00F3433C">
        <w:rPr>
          <w:rFonts w:ascii="Arial" w:hAnsi="Arial" w:cs="Arial"/>
          <w:i/>
          <w:iCs/>
        </w:rPr>
        <w:t xml:space="preserve"> en hoe kwamen steden als </w:t>
      </w:r>
      <w:r w:rsidR="009D3493">
        <w:rPr>
          <w:rFonts w:ascii="Arial" w:hAnsi="Arial" w:cs="Arial"/>
          <w:i/>
          <w:iCs/>
        </w:rPr>
        <w:t xml:space="preserve">Brugge en </w:t>
      </w:r>
      <w:r w:rsidR="00F3434F" w:rsidRPr="00F3433C">
        <w:rPr>
          <w:rFonts w:ascii="Arial" w:hAnsi="Arial" w:cs="Arial"/>
          <w:i/>
          <w:iCs/>
        </w:rPr>
        <w:t>Ieper daar aan</w:t>
      </w:r>
      <w:r w:rsidR="00450BF5" w:rsidRPr="00F3433C">
        <w:rPr>
          <w:rFonts w:ascii="Arial" w:hAnsi="Arial" w:cs="Arial"/>
          <w:i/>
          <w:iCs/>
        </w:rPr>
        <w:t>?)</w:t>
      </w:r>
    </w:p>
    <w:p w14:paraId="7ADADCE1" w14:textId="77777777" w:rsidR="00656199" w:rsidRDefault="00DC557B" w:rsidP="0095560B">
      <w:pPr>
        <w:pStyle w:val="Kop1"/>
      </w:pPr>
      <w:r>
        <w:t xml:space="preserve">Deel B: </w:t>
      </w:r>
      <w:r w:rsidR="003B20E4">
        <w:t xml:space="preserve">De </w:t>
      </w:r>
      <w:r>
        <w:t xml:space="preserve">Vlaamse Opstand </w:t>
      </w:r>
      <w:r w:rsidR="003B20E4">
        <w:t xml:space="preserve">en </w:t>
      </w:r>
      <w:r w:rsidR="003B20E4" w:rsidRPr="00F3433C">
        <w:t>de</w:t>
      </w:r>
      <w:r w:rsidR="003B20E4">
        <w:t xml:space="preserve"> </w:t>
      </w:r>
      <w:r w:rsidR="00D8408A">
        <w:t>Brugse Metten</w:t>
      </w:r>
    </w:p>
    <w:p w14:paraId="1EAC6538" w14:textId="4AE2D38E" w:rsidR="00DC557B" w:rsidRDefault="008850F2" w:rsidP="0095560B">
      <w:pPr>
        <w:pStyle w:val="Kop1"/>
      </w:pPr>
      <w:r>
        <w:t>19:42–2</w:t>
      </w:r>
      <w:r w:rsidR="000D3EEB">
        <w:t>6</w:t>
      </w:r>
      <w:r>
        <w:t>:</w:t>
      </w:r>
      <w:r w:rsidR="000D3EEB">
        <w:t>45</w:t>
      </w:r>
    </w:p>
    <w:p w14:paraId="70E50EEC" w14:textId="45F8570D" w:rsidR="008850F2" w:rsidRPr="00F3433C" w:rsidRDefault="008850F2" w:rsidP="0095560B">
      <w:pPr>
        <w:pStyle w:val="Lijstalinea"/>
        <w:numPr>
          <w:ilvl w:val="0"/>
          <w:numId w:val="1"/>
        </w:numPr>
        <w:tabs>
          <w:tab w:val="left" w:leader="dot" w:pos="9072"/>
        </w:tabs>
        <w:spacing w:after="0" w:line="240" w:lineRule="auto"/>
        <w:ind w:left="426" w:hanging="426"/>
        <w:jc w:val="both"/>
        <w:rPr>
          <w:rFonts w:ascii="Arial" w:hAnsi="Arial" w:cs="Arial"/>
        </w:rPr>
      </w:pPr>
      <w:r w:rsidRPr="00F3433C">
        <w:rPr>
          <w:rFonts w:ascii="Arial" w:hAnsi="Arial" w:cs="Arial"/>
        </w:rPr>
        <w:t>B</w:t>
      </w:r>
      <w:r w:rsidR="00707AAD" w:rsidRPr="00F3433C">
        <w:rPr>
          <w:rFonts w:ascii="Arial" w:hAnsi="Arial" w:cs="Arial"/>
        </w:rPr>
        <w:t xml:space="preserve">ekijk / beluister de speech van Pieter de </w:t>
      </w:r>
      <w:proofErr w:type="spellStart"/>
      <w:r w:rsidR="00707AAD" w:rsidRPr="00F3433C">
        <w:rPr>
          <w:rFonts w:ascii="Arial" w:hAnsi="Arial" w:cs="Arial"/>
        </w:rPr>
        <w:t>Coninck</w:t>
      </w:r>
      <w:proofErr w:type="spellEnd"/>
      <w:r w:rsidR="00707AAD" w:rsidRPr="00F3433C">
        <w:rPr>
          <w:rFonts w:ascii="Arial" w:hAnsi="Arial" w:cs="Arial"/>
        </w:rPr>
        <w:t xml:space="preserve"> (16:27 – 18:30). Leg uit welke oplossing hij ziet voor de positie van de ambachtslieden</w:t>
      </w:r>
      <w:r w:rsidR="008F31C8" w:rsidRPr="00F3433C">
        <w:rPr>
          <w:rFonts w:ascii="Arial" w:hAnsi="Arial" w:cs="Arial"/>
        </w:rPr>
        <w:t xml:space="preserve"> en verklaar waardoor die oplossing in 1297 niet mogelijk was. </w:t>
      </w:r>
    </w:p>
    <w:p w14:paraId="75A28D59" w14:textId="77777777" w:rsidR="00F3433C" w:rsidRDefault="00F3433C" w:rsidP="0095560B">
      <w:pPr>
        <w:pStyle w:val="Lijstalinea"/>
        <w:tabs>
          <w:tab w:val="left" w:leader="dot" w:pos="9072"/>
        </w:tabs>
        <w:spacing w:after="0" w:line="240" w:lineRule="auto"/>
        <w:ind w:left="426"/>
        <w:jc w:val="both"/>
        <w:rPr>
          <w:rFonts w:ascii="Arial" w:hAnsi="Arial" w:cs="Arial"/>
          <w:sz w:val="24"/>
          <w:szCs w:val="24"/>
        </w:rPr>
      </w:pPr>
    </w:p>
    <w:p w14:paraId="5ED8B6C9" w14:textId="18BBA229" w:rsidR="00D8408A" w:rsidRPr="00F3433C" w:rsidRDefault="008F31C8" w:rsidP="0095560B">
      <w:pPr>
        <w:pStyle w:val="Lijstalinea"/>
        <w:numPr>
          <w:ilvl w:val="0"/>
          <w:numId w:val="1"/>
        </w:numPr>
        <w:tabs>
          <w:tab w:val="left" w:leader="dot" w:pos="9072"/>
        </w:tabs>
        <w:spacing w:after="0" w:line="240" w:lineRule="auto"/>
        <w:ind w:left="426" w:hanging="426"/>
        <w:jc w:val="both"/>
        <w:rPr>
          <w:rFonts w:ascii="Arial" w:hAnsi="Arial" w:cs="Arial"/>
        </w:rPr>
      </w:pPr>
      <w:r w:rsidRPr="00F3433C">
        <w:rPr>
          <w:rFonts w:ascii="Arial" w:hAnsi="Arial" w:cs="Arial"/>
        </w:rPr>
        <w:t xml:space="preserve">Op </w:t>
      </w:r>
      <w:r w:rsidR="00490CF0" w:rsidRPr="00F3433C">
        <w:rPr>
          <w:rFonts w:ascii="Arial" w:hAnsi="Arial" w:cs="Arial"/>
        </w:rPr>
        <w:t xml:space="preserve">18 mei 1302 </w:t>
      </w:r>
      <w:r w:rsidRPr="00F3433C">
        <w:rPr>
          <w:rFonts w:ascii="Arial" w:hAnsi="Arial" w:cs="Arial"/>
        </w:rPr>
        <w:t>v</w:t>
      </w:r>
      <w:r w:rsidR="00F3433C">
        <w:rPr>
          <w:rFonts w:ascii="Arial" w:hAnsi="Arial" w:cs="Arial"/>
        </w:rPr>
        <w:t>o</w:t>
      </w:r>
      <w:r w:rsidRPr="00F3433C">
        <w:rPr>
          <w:rFonts w:ascii="Arial" w:hAnsi="Arial" w:cs="Arial"/>
        </w:rPr>
        <w:t xml:space="preserve">nden de </w:t>
      </w:r>
      <w:r w:rsidR="00F3433C">
        <w:rPr>
          <w:rFonts w:ascii="Arial" w:hAnsi="Arial" w:cs="Arial"/>
        </w:rPr>
        <w:t>‘</w:t>
      </w:r>
      <w:r w:rsidR="00490CF0" w:rsidRPr="00F3433C">
        <w:rPr>
          <w:rFonts w:ascii="Arial" w:hAnsi="Arial" w:cs="Arial"/>
        </w:rPr>
        <w:t>Brugse Metten</w:t>
      </w:r>
      <w:r w:rsidR="00F3433C">
        <w:rPr>
          <w:rFonts w:ascii="Arial" w:hAnsi="Arial" w:cs="Arial"/>
        </w:rPr>
        <w:t>’</w:t>
      </w:r>
      <w:r w:rsidRPr="00F3433C">
        <w:rPr>
          <w:rFonts w:ascii="Arial" w:hAnsi="Arial" w:cs="Arial"/>
        </w:rPr>
        <w:t xml:space="preserve"> plaats. </w:t>
      </w:r>
    </w:p>
    <w:p w14:paraId="50C6D624" w14:textId="77777777" w:rsidR="00D8408A" w:rsidRPr="00F3433C" w:rsidRDefault="00D8408A" w:rsidP="0095560B">
      <w:pPr>
        <w:pStyle w:val="Lijstalinea"/>
        <w:numPr>
          <w:ilvl w:val="0"/>
          <w:numId w:val="4"/>
        </w:numPr>
        <w:tabs>
          <w:tab w:val="left" w:leader="dot" w:pos="9072"/>
        </w:tabs>
        <w:spacing w:after="0" w:line="240" w:lineRule="auto"/>
        <w:ind w:left="851" w:hanging="425"/>
        <w:jc w:val="both"/>
        <w:rPr>
          <w:rFonts w:ascii="Arial" w:hAnsi="Arial" w:cs="Arial"/>
        </w:rPr>
      </w:pPr>
      <w:r w:rsidRPr="00F3433C">
        <w:rPr>
          <w:rFonts w:ascii="Arial" w:hAnsi="Arial" w:cs="Arial"/>
        </w:rPr>
        <w:t xml:space="preserve">Beschrijf kort de achtergrond en de gebeurtenissen tijdens deze nacht. </w:t>
      </w:r>
    </w:p>
    <w:p w14:paraId="776FA4AB" w14:textId="23122DF7" w:rsidR="00D8408A" w:rsidRPr="00F3433C" w:rsidRDefault="00490CF0" w:rsidP="0095560B">
      <w:pPr>
        <w:pStyle w:val="Lijstalinea"/>
        <w:numPr>
          <w:ilvl w:val="0"/>
          <w:numId w:val="4"/>
        </w:numPr>
        <w:tabs>
          <w:tab w:val="left" w:leader="dot" w:pos="9072"/>
        </w:tabs>
        <w:spacing w:after="0" w:line="240" w:lineRule="auto"/>
        <w:ind w:left="851" w:hanging="425"/>
        <w:jc w:val="both"/>
        <w:rPr>
          <w:rFonts w:ascii="Arial" w:hAnsi="Arial" w:cs="Arial"/>
        </w:rPr>
      </w:pPr>
      <w:r w:rsidRPr="00F3433C">
        <w:rPr>
          <w:rFonts w:ascii="Arial" w:hAnsi="Arial" w:cs="Arial"/>
        </w:rPr>
        <w:t xml:space="preserve">Historici beweren dat het vanaf de Brugse Metten </w:t>
      </w:r>
      <w:r w:rsidR="00FF4FCD">
        <w:rPr>
          <w:rFonts w:ascii="Arial" w:hAnsi="Arial" w:cs="Arial"/>
        </w:rPr>
        <w:t>“</w:t>
      </w:r>
      <w:r w:rsidRPr="00F3433C">
        <w:rPr>
          <w:rFonts w:ascii="Arial" w:hAnsi="Arial" w:cs="Arial"/>
        </w:rPr>
        <w:t>alleen maar kon escaleren</w:t>
      </w:r>
      <w:r w:rsidR="00FF4FCD">
        <w:rPr>
          <w:rFonts w:ascii="Arial" w:hAnsi="Arial" w:cs="Arial"/>
        </w:rPr>
        <w:t>”</w:t>
      </w:r>
      <w:r w:rsidRPr="00F3433C">
        <w:rPr>
          <w:rFonts w:ascii="Arial" w:hAnsi="Arial" w:cs="Arial"/>
        </w:rPr>
        <w:t xml:space="preserve">. </w:t>
      </w:r>
      <w:r w:rsidR="005C0AC7" w:rsidRPr="00F3433C">
        <w:rPr>
          <w:rFonts w:ascii="Arial" w:hAnsi="Arial" w:cs="Arial"/>
        </w:rPr>
        <w:t>Verklaar hun standpunt</w:t>
      </w:r>
      <w:r w:rsidRPr="00F3433C">
        <w:rPr>
          <w:rFonts w:ascii="Arial" w:hAnsi="Arial" w:cs="Arial"/>
        </w:rPr>
        <w:t xml:space="preserve">. </w:t>
      </w:r>
    </w:p>
    <w:p w14:paraId="162DA025" w14:textId="77777777" w:rsidR="003B20E4" w:rsidRDefault="000D3EEB" w:rsidP="0095560B">
      <w:pPr>
        <w:pStyle w:val="Kop1"/>
      </w:pPr>
      <w:r>
        <w:t xml:space="preserve">Deel C: </w:t>
      </w:r>
      <w:r w:rsidR="003B20E4">
        <w:t xml:space="preserve">De </w:t>
      </w:r>
      <w:r w:rsidR="00DE4F88">
        <w:t>Slag bij Kortrijk</w:t>
      </w:r>
      <w:r>
        <w:t xml:space="preserve"> </w:t>
      </w:r>
    </w:p>
    <w:p w14:paraId="06745A35" w14:textId="33052749" w:rsidR="000D3EEB" w:rsidRDefault="000B69F3" w:rsidP="0095560B">
      <w:pPr>
        <w:pStyle w:val="Kop1"/>
      </w:pPr>
      <w:r>
        <w:t>26:45–39:11</w:t>
      </w:r>
      <w:r w:rsidR="003B20E4">
        <w:t xml:space="preserve"> en</w:t>
      </w:r>
      <w:r w:rsidR="00552A56">
        <w:t xml:space="preserve"> </w:t>
      </w:r>
      <w:r w:rsidR="00DE4F88">
        <w:t>42:30–</w:t>
      </w:r>
      <w:r w:rsidR="003A5E2A">
        <w:t>47:16</w:t>
      </w:r>
    </w:p>
    <w:p w14:paraId="1525FA48" w14:textId="6D632742" w:rsidR="00097BA4" w:rsidRPr="00F3433C" w:rsidRDefault="00017300" w:rsidP="0095560B">
      <w:pPr>
        <w:pStyle w:val="Lijstalinea"/>
        <w:numPr>
          <w:ilvl w:val="0"/>
          <w:numId w:val="1"/>
        </w:numPr>
        <w:tabs>
          <w:tab w:val="left" w:leader="dot" w:pos="9072"/>
        </w:tabs>
        <w:spacing w:after="0" w:line="240" w:lineRule="auto"/>
        <w:ind w:left="426" w:hanging="426"/>
        <w:jc w:val="both"/>
        <w:rPr>
          <w:rFonts w:ascii="Arial" w:hAnsi="Arial" w:cs="Arial"/>
          <w:i/>
          <w:iCs/>
        </w:rPr>
      </w:pPr>
      <w:r>
        <w:rPr>
          <w:rFonts w:ascii="Arial" w:hAnsi="Arial" w:cs="Arial"/>
        </w:rPr>
        <w:t xml:space="preserve">Geef een korte beschrijving van de </w:t>
      </w:r>
      <w:r w:rsidR="00097BA4" w:rsidRPr="00F3433C">
        <w:rPr>
          <w:rFonts w:ascii="Arial" w:hAnsi="Arial" w:cs="Arial"/>
        </w:rPr>
        <w:t xml:space="preserve">twee legers </w:t>
      </w:r>
      <w:r w:rsidR="00824BF2" w:rsidRPr="00F3433C">
        <w:rPr>
          <w:rFonts w:ascii="Arial" w:hAnsi="Arial" w:cs="Arial"/>
        </w:rPr>
        <w:t xml:space="preserve">die in Kortrijk tegenover elkaar stonden. </w:t>
      </w:r>
    </w:p>
    <w:p w14:paraId="28841D97" w14:textId="77777777" w:rsidR="00993CCF" w:rsidRDefault="00993CCF" w:rsidP="0095560B">
      <w:pPr>
        <w:pStyle w:val="Lijstalinea"/>
        <w:tabs>
          <w:tab w:val="left" w:leader="dot" w:pos="9072"/>
        </w:tabs>
        <w:spacing w:after="0" w:line="240" w:lineRule="auto"/>
        <w:ind w:left="426"/>
        <w:jc w:val="both"/>
        <w:rPr>
          <w:rFonts w:ascii="Arial" w:hAnsi="Arial" w:cs="Arial"/>
          <w:sz w:val="24"/>
          <w:szCs w:val="24"/>
        </w:rPr>
      </w:pPr>
    </w:p>
    <w:p w14:paraId="63319EA8" w14:textId="099D8F35" w:rsidR="00824BF2" w:rsidRPr="00F3433C" w:rsidRDefault="00237B88" w:rsidP="0095560B">
      <w:pPr>
        <w:pStyle w:val="Lijstalinea"/>
        <w:numPr>
          <w:ilvl w:val="0"/>
          <w:numId w:val="1"/>
        </w:numPr>
        <w:tabs>
          <w:tab w:val="left" w:leader="dot" w:pos="9072"/>
        </w:tabs>
        <w:spacing w:after="0" w:line="240" w:lineRule="auto"/>
        <w:ind w:left="426" w:hanging="426"/>
        <w:jc w:val="both"/>
        <w:rPr>
          <w:rFonts w:ascii="Arial" w:hAnsi="Arial" w:cs="Arial"/>
          <w:i/>
          <w:iCs/>
        </w:rPr>
      </w:pPr>
      <w:r w:rsidRPr="00F3433C">
        <w:rPr>
          <w:rFonts w:ascii="Arial" w:hAnsi="Arial" w:cs="Arial"/>
        </w:rPr>
        <w:t xml:space="preserve">Beschrijf het verloop en de afloop van de </w:t>
      </w:r>
      <w:r w:rsidR="00BA1475" w:rsidRPr="00F3433C">
        <w:rPr>
          <w:rFonts w:ascii="Arial" w:hAnsi="Arial" w:cs="Arial"/>
        </w:rPr>
        <w:t>Slag bij Kortrijk</w:t>
      </w:r>
      <w:r w:rsidRPr="00F3433C">
        <w:rPr>
          <w:rFonts w:ascii="Arial" w:hAnsi="Arial" w:cs="Arial"/>
        </w:rPr>
        <w:t xml:space="preserve">. </w:t>
      </w:r>
    </w:p>
    <w:p w14:paraId="34B57315" w14:textId="77777777" w:rsidR="00993CCF" w:rsidRDefault="00993CCF" w:rsidP="0095560B">
      <w:pPr>
        <w:pStyle w:val="Lijstalinea"/>
        <w:tabs>
          <w:tab w:val="left" w:leader="dot" w:pos="9072"/>
        </w:tabs>
        <w:spacing w:after="0" w:line="240" w:lineRule="auto"/>
        <w:ind w:left="426"/>
        <w:jc w:val="both"/>
        <w:rPr>
          <w:rFonts w:ascii="Arial" w:hAnsi="Arial" w:cs="Arial"/>
          <w:sz w:val="24"/>
          <w:szCs w:val="24"/>
        </w:rPr>
      </w:pPr>
    </w:p>
    <w:p w14:paraId="6C73EBF9" w14:textId="13A9C04A" w:rsidR="003A5E2A" w:rsidRPr="00F3433C" w:rsidRDefault="003A5E2A" w:rsidP="0095560B">
      <w:pPr>
        <w:pStyle w:val="Lijstalinea"/>
        <w:numPr>
          <w:ilvl w:val="0"/>
          <w:numId w:val="1"/>
        </w:numPr>
        <w:tabs>
          <w:tab w:val="left" w:leader="dot" w:pos="9072"/>
        </w:tabs>
        <w:spacing w:after="0" w:line="240" w:lineRule="auto"/>
        <w:ind w:left="426" w:hanging="426"/>
        <w:jc w:val="both"/>
        <w:rPr>
          <w:rFonts w:ascii="Arial" w:hAnsi="Arial" w:cs="Arial"/>
        </w:rPr>
      </w:pPr>
      <w:r w:rsidRPr="00F3433C">
        <w:rPr>
          <w:rFonts w:ascii="Arial" w:hAnsi="Arial" w:cs="Arial"/>
        </w:rPr>
        <w:t xml:space="preserve">Leg uit waarom de Slag bij Kortrijk in die tijd belangrijk werd gevonden. </w:t>
      </w:r>
    </w:p>
    <w:p w14:paraId="73664F70" w14:textId="77777777" w:rsidR="00993CCF" w:rsidRDefault="00993CCF" w:rsidP="0095560B">
      <w:pPr>
        <w:pStyle w:val="Lijstalinea"/>
        <w:tabs>
          <w:tab w:val="left" w:leader="dot" w:pos="9072"/>
        </w:tabs>
        <w:spacing w:after="0" w:line="240" w:lineRule="auto"/>
        <w:ind w:left="426"/>
        <w:jc w:val="both"/>
        <w:rPr>
          <w:rFonts w:ascii="Arial" w:hAnsi="Arial" w:cs="Arial"/>
          <w:sz w:val="24"/>
          <w:szCs w:val="24"/>
        </w:rPr>
      </w:pPr>
    </w:p>
    <w:p w14:paraId="26B9E54D" w14:textId="4F5DF152" w:rsidR="001749DA" w:rsidRPr="00F3433C" w:rsidRDefault="001749DA" w:rsidP="0095560B">
      <w:pPr>
        <w:pStyle w:val="Lijstalinea"/>
        <w:numPr>
          <w:ilvl w:val="0"/>
          <w:numId w:val="1"/>
        </w:numPr>
        <w:tabs>
          <w:tab w:val="left" w:leader="dot" w:pos="9072"/>
        </w:tabs>
        <w:spacing w:after="0" w:line="240" w:lineRule="auto"/>
        <w:ind w:left="426" w:hanging="426"/>
        <w:jc w:val="both"/>
        <w:rPr>
          <w:rFonts w:ascii="Arial" w:hAnsi="Arial" w:cs="Arial"/>
        </w:rPr>
      </w:pPr>
      <w:r w:rsidRPr="00F3433C">
        <w:rPr>
          <w:rFonts w:ascii="Arial" w:hAnsi="Arial" w:cs="Arial"/>
        </w:rPr>
        <w:t xml:space="preserve">De </w:t>
      </w:r>
      <w:r w:rsidR="007910FC">
        <w:rPr>
          <w:rFonts w:ascii="Arial" w:hAnsi="Arial" w:cs="Arial"/>
        </w:rPr>
        <w:t>Slag bij Kortrijk</w:t>
      </w:r>
      <w:r w:rsidRPr="00F3433C">
        <w:rPr>
          <w:rFonts w:ascii="Arial" w:hAnsi="Arial" w:cs="Arial"/>
        </w:rPr>
        <w:t xml:space="preserve"> heeft verschillende oorzaken. Beschrijf kort:</w:t>
      </w:r>
    </w:p>
    <w:p w14:paraId="57DDAFB2" w14:textId="77777777" w:rsidR="00EE74FB" w:rsidRPr="00EE74FB" w:rsidRDefault="001749DA" w:rsidP="00EE74FB">
      <w:pPr>
        <w:pStyle w:val="Lijstalinea"/>
        <w:numPr>
          <w:ilvl w:val="0"/>
          <w:numId w:val="5"/>
        </w:numPr>
        <w:tabs>
          <w:tab w:val="left" w:leader="dot" w:pos="9072"/>
        </w:tabs>
        <w:spacing w:after="0" w:line="240" w:lineRule="auto"/>
        <w:ind w:left="851" w:hanging="425"/>
        <w:jc w:val="both"/>
        <w:rPr>
          <w:rFonts w:ascii="Arial" w:hAnsi="Arial" w:cs="Arial"/>
          <w:sz w:val="24"/>
          <w:szCs w:val="24"/>
        </w:rPr>
      </w:pPr>
      <w:r w:rsidRPr="00EE74FB">
        <w:rPr>
          <w:rFonts w:ascii="Arial" w:hAnsi="Arial" w:cs="Arial"/>
        </w:rPr>
        <w:t>een sociaaleconomische oorzaak</w:t>
      </w:r>
    </w:p>
    <w:p w14:paraId="04466AE7" w14:textId="77777777" w:rsidR="00EE74FB" w:rsidRPr="00EE74FB" w:rsidRDefault="001749DA" w:rsidP="00EE74FB">
      <w:pPr>
        <w:pStyle w:val="Lijstalinea"/>
        <w:numPr>
          <w:ilvl w:val="0"/>
          <w:numId w:val="5"/>
        </w:numPr>
        <w:tabs>
          <w:tab w:val="left" w:leader="dot" w:pos="9072"/>
        </w:tabs>
        <w:spacing w:after="0" w:line="240" w:lineRule="auto"/>
        <w:ind w:left="851" w:hanging="425"/>
        <w:jc w:val="both"/>
        <w:rPr>
          <w:rFonts w:ascii="Arial" w:hAnsi="Arial" w:cs="Arial"/>
          <w:sz w:val="24"/>
          <w:szCs w:val="24"/>
        </w:rPr>
      </w:pPr>
      <w:r w:rsidRPr="00EE74FB">
        <w:rPr>
          <w:rFonts w:ascii="Arial" w:hAnsi="Arial" w:cs="Arial"/>
        </w:rPr>
        <w:t>een politiek-bestuurlijke oorzaak</w:t>
      </w:r>
    </w:p>
    <w:p w14:paraId="668B34FE" w14:textId="1C7FD8A4" w:rsidR="001749DA" w:rsidRPr="00EE74FB" w:rsidRDefault="00EE74FB" w:rsidP="00EE74FB">
      <w:pPr>
        <w:pStyle w:val="Lijstalinea"/>
        <w:numPr>
          <w:ilvl w:val="0"/>
          <w:numId w:val="5"/>
        </w:numPr>
        <w:tabs>
          <w:tab w:val="left" w:leader="dot" w:pos="9072"/>
        </w:tabs>
        <w:spacing w:after="0" w:line="240" w:lineRule="auto"/>
        <w:ind w:left="851" w:hanging="425"/>
        <w:jc w:val="both"/>
        <w:rPr>
          <w:rFonts w:ascii="Arial" w:hAnsi="Arial" w:cs="Arial"/>
          <w:sz w:val="24"/>
          <w:szCs w:val="24"/>
        </w:rPr>
      </w:pPr>
      <w:r w:rsidRPr="00EE74FB">
        <w:rPr>
          <w:rFonts w:ascii="Arial" w:hAnsi="Arial" w:cs="Arial"/>
        </w:rPr>
        <w:t>de</w:t>
      </w:r>
      <w:r w:rsidR="001749DA" w:rsidRPr="00EE74FB">
        <w:rPr>
          <w:rFonts w:ascii="Arial" w:hAnsi="Arial" w:cs="Arial"/>
        </w:rPr>
        <w:t xml:space="preserve"> aanleiding</w:t>
      </w:r>
    </w:p>
    <w:p w14:paraId="73E1FC62" w14:textId="77777777" w:rsidR="00993CCF" w:rsidRDefault="00993CCF" w:rsidP="0095560B">
      <w:pPr>
        <w:pStyle w:val="Lijstalinea"/>
        <w:tabs>
          <w:tab w:val="left" w:leader="dot" w:pos="9072"/>
        </w:tabs>
        <w:spacing w:after="0" w:line="240" w:lineRule="auto"/>
        <w:ind w:left="851"/>
        <w:jc w:val="both"/>
        <w:rPr>
          <w:rFonts w:ascii="Arial" w:hAnsi="Arial" w:cs="Arial"/>
          <w:sz w:val="24"/>
          <w:szCs w:val="24"/>
        </w:rPr>
      </w:pPr>
    </w:p>
    <w:p w14:paraId="3AD6F00E" w14:textId="65D0EE17" w:rsidR="00EE74FB" w:rsidRDefault="00B7006C" w:rsidP="0095560B">
      <w:pPr>
        <w:pStyle w:val="Lijstalinea"/>
        <w:numPr>
          <w:ilvl w:val="0"/>
          <w:numId w:val="1"/>
        </w:numPr>
        <w:tabs>
          <w:tab w:val="left" w:leader="dot" w:pos="9072"/>
        </w:tabs>
        <w:spacing w:after="0" w:line="240" w:lineRule="auto"/>
        <w:ind w:left="426" w:hanging="426"/>
        <w:jc w:val="both"/>
        <w:rPr>
          <w:rFonts w:ascii="Arial" w:hAnsi="Arial" w:cs="Arial"/>
        </w:rPr>
      </w:pPr>
      <w:r w:rsidRPr="00EE74FB">
        <w:rPr>
          <w:rFonts w:ascii="Arial" w:hAnsi="Arial" w:cs="Arial"/>
        </w:rPr>
        <w:t xml:space="preserve">Motivatie </w:t>
      </w:r>
      <w:r w:rsidR="00993CCF" w:rsidRPr="00EE74FB">
        <w:rPr>
          <w:rFonts w:ascii="Arial" w:hAnsi="Arial" w:cs="Arial"/>
        </w:rPr>
        <w:t>kan</w:t>
      </w:r>
      <w:r w:rsidRPr="00EE74FB">
        <w:rPr>
          <w:rFonts w:ascii="Arial" w:hAnsi="Arial" w:cs="Arial"/>
        </w:rPr>
        <w:t xml:space="preserve"> een rol van betekenis </w:t>
      </w:r>
      <w:r w:rsidR="00993CCF" w:rsidRPr="00EE74FB">
        <w:rPr>
          <w:rFonts w:ascii="Arial" w:hAnsi="Arial" w:cs="Arial"/>
        </w:rPr>
        <w:t xml:space="preserve">spelen </w:t>
      </w:r>
      <w:r w:rsidRPr="00EE74FB">
        <w:rPr>
          <w:rFonts w:ascii="Arial" w:hAnsi="Arial" w:cs="Arial"/>
        </w:rPr>
        <w:t>in oorlogssituaties</w:t>
      </w:r>
      <w:r w:rsidR="00F3434F" w:rsidRPr="00EE74FB">
        <w:rPr>
          <w:rFonts w:ascii="Arial" w:hAnsi="Arial" w:cs="Arial"/>
        </w:rPr>
        <w:t xml:space="preserve">. </w:t>
      </w:r>
      <w:r w:rsidR="007F4424" w:rsidRPr="00EE74FB">
        <w:rPr>
          <w:rFonts w:ascii="Arial" w:hAnsi="Arial" w:cs="Arial"/>
        </w:rPr>
        <w:t xml:space="preserve">Een historicus legt in de aflevering uit waar </w:t>
      </w:r>
      <w:r w:rsidR="00A2495E" w:rsidRPr="00EE74FB">
        <w:rPr>
          <w:rFonts w:ascii="Arial" w:hAnsi="Arial" w:cs="Arial"/>
        </w:rPr>
        <w:t xml:space="preserve">in 1302 </w:t>
      </w:r>
      <w:r w:rsidR="007F4424" w:rsidRPr="00EE74FB">
        <w:rPr>
          <w:rFonts w:ascii="Arial" w:hAnsi="Arial" w:cs="Arial"/>
        </w:rPr>
        <w:t xml:space="preserve">de sterke Vlaamse motivatie vandaan </w:t>
      </w:r>
      <w:r w:rsidR="00A2495E" w:rsidRPr="00EE74FB">
        <w:rPr>
          <w:rFonts w:ascii="Arial" w:hAnsi="Arial" w:cs="Arial"/>
        </w:rPr>
        <w:t>kwam</w:t>
      </w:r>
      <w:r w:rsidR="007F4424" w:rsidRPr="00EE74FB">
        <w:rPr>
          <w:rFonts w:ascii="Arial" w:hAnsi="Arial" w:cs="Arial"/>
        </w:rPr>
        <w:t xml:space="preserve">. Is dat vergelijkbaar met </w:t>
      </w:r>
      <w:r w:rsidR="00A2495E" w:rsidRPr="00EE74FB">
        <w:rPr>
          <w:rFonts w:ascii="Arial" w:hAnsi="Arial" w:cs="Arial"/>
        </w:rPr>
        <w:t>het heden</w:t>
      </w:r>
      <w:r w:rsidR="007F4424" w:rsidRPr="00EE74FB">
        <w:rPr>
          <w:rFonts w:ascii="Arial" w:hAnsi="Arial" w:cs="Arial"/>
        </w:rPr>
        <w:t xml:space="preserve">, zoals </w:t>
      </w:r>
      <w:r w:rsidR="00A2495E" w:rsidRPr="00EE74FB">
        <w:rPr>
          <w:rFonts w:ascii="Arial" w:hAnsi="Arial" w:cs="Arial"/>
        </w:rPr>
        <w:t>bij de oorlog</w:t>
      </w:r>
      <w:r w:rsidR="007F4424" w:rsidRPr="00EE74FB">
        <w:rPr>
          <w:rFonts w:ascii="Arial" w:hAnsi="Arial" w:cs="Arial"/>
        </w:rPr>
        <w:t xml:space="preserve"> in Oekraïne? </w:t>
      </w:r>
      <w:r w:rsidR="00A2495E" w:rsidRPr="00EE74FB">
        <w:rPr>
          <w:rFonts w:ascii="Arial" w:hAnsi="Arial" w:cs="Arial"/>
        </w:rPr>
        <w:t xml:space="preserve">Leg je antwoord uit. </w:t>
      </w:r>
    </w:p>
    <w:p w14:paraId="1B4AE2F1" w14:textId="77777777" w:rsidR="00EE74FB" w:rsidRDefault="00EE74FB">
      <w:pPr>
        <w:rPr>
          <w:rFonts w:ascii="Arial" w:hAnsi="Arial" w:cs="Arial"/>
        </w:rPr>
      </w:pPr>
      <w:r>
        <w:rPr>
          <w:rFonts w:ascii="Arial" w:hAnsi="Arial" w:cs="Arial"/>
        </w:rPr>
        <w:br w:type="page"/>
      </w:r>
    </w:p>
    <w:p w14:paraId="513417DA" w14:textId="77777777" w:rsidR="003B20E4" w:rsidRDefault="003A5E2A" w:rsidP="0095560B">
      <w:pPr>
        <w:pStyle w:val="Kop1"/>
      </w:pPr>
      <w:r>
        <w:lastRenderedPageBreak/>
        <w:t xml:space="preserve">Deel D: Belang </w:t>
      </w:r>
      <w:r w:rsidR="00C2758F">
        <w:t xml:space="preserve">van &amp; visies op de ‘Guldensporenslag’ </w:t>
      </w:r>
    </w:p>
    <w:p w14:paraId="077660CC" w14:textId="67C0E76B" w:rsidR="003A5E2A" w:rsidRDefault="00C2758F" w:rsidP="0095560B">
      <w:pPr>
        <w:pStyle w:val="Kop1"/>
      </w:pPr>
      <w:r>
        <w:t>48:14–51:35</w:t>
      </w:r>
    </w:p>
    <w:p w14:paraId="785EA40C" w14:textId="6D695F52" w:rsidR="00237B88" w:rsidRPr="00F3433C" w:rsidRDefault="00C2758F" w:rsidP="00EE74FB">
      <w:pPr>
        <w:pStyle w:val="Lijstalinea"/>
        <w:numPr>
          <w:ilvl w:val="0"/>
          <w:numId w:val="1"/>
        </w:numPr>
        <w:tabs>
          <w:tab w:val="left" w:leader="dot" w:pos="9072"/>
        </w:tabs>
        <w:spacing w:after="0" w:line="240" w:lineRule="auto"/>
        <w:ind w:left="426" w:hanging="426"/>
        <w:jc w:val="both"/>
        <w:rPr>
          <w:rFonts w:ascii="Arial" w:hAnsi="Arial" w:cs="Arial"/>
        </w:rPr>
      </w:pPr>
      <w:r w:rsidRPr="00F3433C">
        <w:rPr>
          <w:rFonts w:ascii="Arial" w:hAnsi="Arial" w:cs="Arial"/>
        </w:rPr>
        <w:t>De Guldensporenslag had al snel na 1302 belangrijke gevolgen</w:t>
      </w:r>
      <w:r w:rsidR="00084FAA" w:rsidRPr="00F3433C">
        <w:rPr>
          <w:rFonts w:ascii="Arial" w:hAnsi="Arial" w:cs="Arial"/>
        </w:rPr>
        <w:t xml:space="preserve"> voor de steden en de ambachtslieden. Leg uit in hoeverre zij </w:t>
      </w:r>
      <w:r w:rsidR="007910FC">
        <w:rPr>
          <w:rFonts w:ascii="Arial" w:hAnsi="Arial" w:cs="Arial"/>
        </w:rPr>
        <w:t xml:space="preserve">door deze slag </w:t>
      </w:r>
      <w:r w:rsidR="00084FAA" w:rsidRPr="00F3433C">
        <w:rPr>
          <w:rFonts w:ascii="Arial" w:hAnsi="Arial" w:cs="Arial"/>
        </w:rPr>
        <w:t xml:space="preserve">hun doelen </w:t>
      </w:r>
      <w:r w:rsidR="001749DA" w:rsidRPr="00F3433C">
        <w:rPr>
          <w:rFonts w:ascii="Arial" w:hAnsi="Arial" w:cs="Arial"/>
        </w:rPr>
        <w:t xml:space="preserve">hebben bereikt. </w:t>
      </w:r>
    </w:p>
    <w:p w14:paraId="1B1E11B2" w14:textId="77777777" w:rsidR="000A4729" w:rsidRDefault="000A4729" w:rsidP="0095560B">
      <w:pPr>
        <w:pStyle w:val="Lijstalinea"/>
        <w:tabs>
          <w:tab w:val="left" w:leader="dot" w:pos="9072"/>
        </w:tabs>
        <w:spacing w:after="0" w:line="240" w:lineRule="auto"/>
        <w:ind w:left="851"/>
        <w:jc w:val="both"/>
        <w:rPr>
          <w:rFonts w:ascii="Arial" w:hAnsi="Arial" w:cs="Arial"/>
          <w:sz w:val="24"/>
          <w:szCs w:val="24"/>
        </w:rPr>
      </w:pPr>
    </w:p>
    <w:p w14:paraId="49D7591D" w14:textId="4147188F" w:rsidR="00A934BA" w:rsidRPr="00F3433C" w:rsidRDefault="00A934BA" w:rsidP="00EE74FB">
      <w:pPr>
        <w:pStyle w:val="Lijstalinea"/>
        <w:numPr>
          <w:ilvl w:val="0"/>
          <w:numId w:val="1"/>
        </w:numPr>
        <w:tabs>
          <w:tab w:val="left" w:leader="dot" w:pos="9072"/>
        </w:tabs>
        <w:spacing w:after="0" w:line="240" w:lineRule="auto"/>
        <w:ind w:left="426" w:hanging="426"/>
        <w:jc w:val="both"/>
        <w:rPr>
          <w:rFonts w:ascii="Arial" w:hAnsi="Arial" w:cs="Arial"/>
        </w:rPr>
      </w:pPr>
      <w:r w:rsidRPr="00F3433C">
        <w:rPr>
          <w:rFonts w:ascii="Arial" w:hAnsi="Arial" w:cs="Arial"/>
        </w:rPr>
        <w:t xml:space="preserve">Hieronder staan </w:t>
      </w:r>
      <w:r w:rsidR="00D45508" w:rsidRPr="00F3433C">
        <w:rPr>
          <w:rFonts w:ascii="Arial" w:hAnsi="Arial" w:cs="Arial"/>
        </w:rPr>
        <w:t>vier</w:t>
      </w:r>
      <w:r w:rsidRPr="00F3433C">
        <w:rPr>
          <w:rFonts w:ascii="Arial" w:hAnsi="Arial" w:cs="Arial"/>
        </w:rPr>
        <w:t xml:space="preserve"> visies op de Guldensporenslag. Ze passen alle </w:t>
      </w:r>
      <w:r w:rsidR="00D45508" w:rsidRPr="00F3433C">
        <w:rPr>
          <w:rFonts w:ascii="Arial" w:hAnsi="Arial" w:cs="Arial"/>
        </w:rPr>
        <w:t>vier</w:t>
      </w:r>
      <w:r w:rsidRPr="00F3433C">
        <w:rPr>
          <w:rFonts w:ascii="Arial" w:hAnsi="Arial" w:cs="Arial"/>
        </w:rPr>
        <w:t xml:space="preserve"> bij een verschillende interpretatie van het verleden. Beredeneer voor elke visie kort hoe deze kon ontstaan. </w:t>
      </w:r>
      <w:r w:rsidR="00F64808" w:rsidRPr="00F3433C">
        <w:rPr>
          <w:rFonts w:ascii="Arial" w:hAnsi="Arial" w:cs="Arial"/>
        </w:rPr>
        <w:t xml:space="preserve">Gebruik feitelijke informatie uit de aflevering in je antwoord. </w:t>
      </w:r>
    </w:p>
    <w:p w14:paraId="4B0CE106" w14:textId="4D3721CD" w:rsidR="00067A01" w:rsidRPr="00F3433C" w:rsidRDefault="00067A01" w:rsidP="0095560B">
      <w:pPr>
        <w:pStyle w:val="Lijstalinea"/>
        <w:numPr>
          <w:ilvl w:val="0"/>
          <w:numId w:val="2"/>
        </w:numPr>
        <w:tabs>
          <w:tab w:val="left" w:leader="dot" w:pos="9072"/>
        </w:tabs>
        <w:spacing w:after="0" w:line="240" w:lineRule="auto"/>
        <w:ind w:left="851" w:hanging="425"/>
        <w:jc w:val="both"/>
        <w:rPr>
          <w:rFonts w:ascii="Arial" w:hAnsi="Arial" w:cs="Arial"/>
        </w:rPr>
      </w:pPr>
      <w:r w:rsidRPr="001D0224">
        <w:rPr>
          <w:rFonts w:ascii="Arial" w:hAnsi="Arial" w:cs="Arial"/>
          <w:b/>
          <w:bCs/>
        </w:rPr>
        <w:t>Visie I</w:t>
      </w:r>
      <w:r w:rsidRPr="00F3433C">
        <w:rPr>
          <w:rFonts w:ascii="Arial" w:hAnsi="Arial" w:cs="Arial"/>
        </w:rPr>
        <w:t>: De Guldensporenslag is een heldhaftige strijd van de ‘Klauwaards’ (Vlamingen) tegen de ‘Leliaards’ (Fransen) om zelfbestuur.</w:t>
      </w:r>
    </w:p>
    <w:p w14:paraId="661A446E" w14:textId="6D51917B" w:rsidR="00067A01" w:rsidRPr="00F3433C" w:rsidRDefault="00067A01" w:rsidP="0095560B">
      <w:pPr>
        <w:pStyle w:val="Lijstalinea"/>
        <w:numPr>
          <w:ilvl w:val="0"/>
          <w:numId w:val="2"/>
        </w:numPr>
        <w:tabs>
          <w:tab w:val="left" w:leader="dot" w:pos="9072"/>
        </w:tabs>
        <w:spacing w:after="0" w:line="240" w:lineRule="auto"/>
        <w:ind w:left="851" w:hanging="425"/>
        <w:jc w:val="both"/>
        <w:rPr>
          <w:rFonts w:ascii="Arial" w:hAnsi="Arial" w:cs="Arial"/>
        </w:rPr>
      </w:pPr>
      <w:r w:rsidRPr="001D0224">
        <w:rPr>
          <w:rFonts w:ascii="Arial" w:hAnsi="Arial" w:cs="Arial"/>
          <w:b/>
          <w:bCs/>
        </w:rPr>
        <w:t>Visie II</w:t>
      </w:r>
      <w:r w:rsidRPr="00F3433C">
        <w:rPr>
          <w:rFonts w:ascii="Arial" w:hAnsi="Arial" w:cs="Arial"/>
        </w:rPr>
        <w:t xml:space="preserve">: De Guldensporenslag is een militair-historisch interessante veldslag. </w:t>
      </w:r>
    </w:p>
    <w:p w14:paraId="08C7AAD3" w14:textId="1781AB41" w:rsidR="00067A01" w:rsidRPr="00F3433C" w:rsidRDefault="00067A01" w:rsidP="0095560B">
      <w:pPr>
        <w:pStyle w:val="Lijstalinea"/>
        <w:numPr>
          <w:ilvl w:val="0"/>
          <w:numId w:val="2"/>
        </w:numPr>
        <w:tabs>
          <w:tab w:val="left" w:leader="dot" w:pos="9072"/>
        </w:tabs>
        <w:spacing w:after="0" w:line="240" w:lineRule="auto"/>
        <w:ind w:left="851" w:hanging="425"/>
        <w:jc w:val="both"/>
        <w:rPr>
          <w:rFonts w:ascii="Arial" w:hAnsi="Arial" w:cs="Arial"/>
        </w:rPr>
      </w:pPr>
      <w:r w:rsidRPr="001D0224">
        <w:rPr>
          <w:rFonts w:ascii="Arial" w:hAnsi="Arial" w:cs="Arial"/>
          <w:b/>
          <w:bCs/>
        </w:rPr>
        <w:t>Visie III</w:t>
      </w:r>
      <w:r w:rsidRPr="00F3433C">
        <w:rPr>
          <w:rFonts w:ascii="Arial" w:hAnsi="Arial" w:cs="Arial"/>
        </w:rPr>
        <w:t xml:space="preserve">: De Guldensporenslag is een opstand van terroristische rebellen tegen het rechtmatige gezag. </w:t>
      </w:r>
    </w:p>
    <w:p w14:paraId="48FF20CA" w14:textId="749FA637" w:rsidR="005D461A" w:rsidRDefault="00067A01" w:rsidP="0095560B">
      <w:pPr>
        <w:pStyle w:val="Lijstalinea"/>
        <w:numPr>
          <w:ilvl w:val="0"/>
          <w:numId w:val="2"/>
        </w:numPr>
        <w:tabs>
          <w:tab w:val="left" w:leader="dot" w:pos="9072"/>
        </w:tabs>
        <w:spacing w:after="0" w:line="240" w:lineRule="auto"/>
        <w:ind w:left="851" w:hanging="425"/>
        <w:jc w:val="both"/>
        <w:rPr>
          <w:rFonts w:ascii="Arial" w:hAnsi="Arial" w:cs="Arial"/>
        </w:rPr>
      </w:pPr>
      <w:r w:rsidRPr="001D0224">
        <w:rPr>
          <w:rFonts w:ascii="Arial" w:hAnsi="Arial" w:cs="Arial"/>
          <w:b/>
          <w:bCs/>
        </w:rPr>
        <w:t>Visie IV</w:t>
      </w:r>
      <w:r w:rsidRPr="00F3433C">
        <w:rPr>
          <w:rFonts w:ascii="Arial" w:hAnsi="Arial" w:cs="Arial"/>
        </w:rPr>
        <w:t>: De Guldensporenslag is onderdeel van een eeuwige strijd tussen een bezittende klasse en een uitgebuite klasse.</w:t>
      </w:r>
    </w:p>
    <w:p w14:paraId="2BB889F0" w14:textId="77777777" w:rsidR="00EE74FB" w:rsidRPr="00EE74FB" w:rsidRDefault="00EE74FB" w:rsidP="00EE74FB">
      <w:pPr>
        <w:pStyle w:val="Lijstalinea"/>
        <w:tabs>
          <w:tab w:val="left" w:leader="dot" w:pos="9072"/>
        </w:tabs>
        <w:spacing w:after="0" w:line="240" w:lineRule="auto"/>
        <w:ind w:left="851"/>
        <w:jc w:val="both"/>
        <w:rPr>
          <w:rFonts w:ascii="Arial" w:hAnsi="Arial" w:cs="Arial"/>
        </w:rPr>
      </w:pPr>
    </w:p>
    <w:p w14:paraId="3FEB4066" w14:textId="3310246F" w:rsidR="00E1344D" w:rsidRPr="00F3433C" w:rsidRDefault="00894F47" w:rsidP="00EE74FB">
      <w:pPr>
        <w:pStyle w:val="Lijstalinea"/>
        <w:numPr>
          <w:ilvl w:val="0"/>
          <w:numId w:val="1"/>
        </w:numPr>
        <w:tabs>
          <w:tab w:val="left" w:leader="dot" w:pos="9072"/>
        </w:tabs>
        <w:spacing w:after="0" w:line="240" w:lineRule="auto"/>
        <w:ind w:left="426" w:hanging="426"/>
        <w:jc w:val="both"/>
        <w:rPr>
          <w:rFonts w:ascii="Arial" w:hAnsi="Arial" w:cs="Arial"/>
        </w:rPr>
      </w:pPr>
      <w:r w:rsidRPr="00F3433C">
        <w:rPr>
          <w:rFonts w:ascii="Arial" w:hAnsi="Arial" w:cs="Arial"/>
        </w:rPr>
        <w:t xml:space="preserve">Leg uit welke </w:t>
      </w:r>
      <w:r w:rsidR="004B7897" w:rsidRPr="00F3433C">
        <w:rPr>
          <w:rFonts w:ascii="Arial" w:hAnsi="Arial" w:cs="Arial"/>
        </w:rPr>
        <w:t xml:space="preserve">van de vier </w:t>
      </w:r>
      <w:r w:rsidRPr="00F3433C">
        <w:rPr>
          <w:rFonts w:ascii="Arial" w:hAnsi="Arial" w:cs="Arial"/>
        </w:rPr>
        <w:t>visie</w:t>
      </w:r>
      <w:r w:rsidR="004B7897" w:rsidRPr="00F3433C">
        <w:rPr>
          <w:rFonts w:ascii="Arial" w:hAnsi="Arial" w:cs="Arial"/>
        </w:rPr>
        <w:t>s</w:t>
      </w:r>
      <w:r w:rsidRPr="00F3433C">
        <w:rPr>
          <w:rFonts w:ascii="Arial" w:hAnsi="Arial" w:cs="Arial"/>
        </w:rPr>
        <w:t xml:space="preserve"> </w:t>
      </w:r>
      <w:r w:rsidR="004E6DAA" w:rsidRPr="00F3433C">
        <w:rPr>
          <w:rFonts w:ascii="Arial" w:hAnsi="Arial" w:cs="Arial"/>
        </w:rPr>
        <w:t xml:space="preserve">(vorige vraag) </w:t>
      </w:r>
      <w:r w:rsidR="00067A01" w:rsidRPr="00F3433C">
        <w:rPr>
          <w:rFonts w:ascii="Arial" w:hAnsi="Arial" w:cs="Arial"/>
        </w:rPr>
        <w:t xml:space="preserve">het beste </w:t>
      </w:r>
      <w:r w:rsidRPr="00F3433C">
        <w:rPr>
          <w:rFonts w:ascii="Arial" w:hAnsi="Arial" w:cs="Arial"/>
        </w:rPr>
        <w:t xml:space="preserve">bij </w:t>
      </w:r>
      <w:r w:rsidR="004F104C" w:rsidRPr="00F3433C">
        <w:rPr>
          <w:rFonts w:ascii="Arial" w:hAnsi="Arial" w:cs="Arial"/>
        </w:rPr>
        <w:t>de volgende personen past:</w:t>
      </w:r>
    </w:p>
    <w:p w14:paraId="12403352" w14:textId="512D99B4" w:rsidR="00067A01" w:rsidRPr="00EE74FB" w:rsidRDefault="00067A01" w:rsidP="00EE74FB">
      <w:pPr>
        <w:pStyle w:val="Lijstalinea"/>
        <w:numPr>
          <w:ilvl w:val="0"/>
          <w:numId w:val="7"/>
        </w:numPr>
        <w:tabs>
          <w:tab w:val="left" w:leader="dot" w:pos="9072"/>
        </w:tabs>
        <w:spacing w:after="0" w:line="240" w:lineRule="auto"/>
        <w:ind w:left="851" w:hanging="425"/>
        <w:jc w:val="both"/>
        <w:rPr>
          <w:rFonts w:ascii="Arial" w:hAnsi="Arial" w:cs="Arial"/>
        </w:rPr>
      </w:pPr>
      <w:r w:rsidRPr="00EE74FB">
        <w:rPr>
          <w:rFonts w:ascii="Arial" w:hAnsi="Arial" w:cs="Arial"/>
          <w:b/>
          <w:bCs/>
        </w:rPr>
        <w:t>De paus</w:t>
      </w:r>
      <w:r w:rsidRPr="00EE74FB">
        <w:rPr>
          <w:rFonts w:ascii="Arial" w:hAnsi="Arial" w:cs="Arial"/>
        </w:rPr>
        <w:t xml:space="preserve"> sprak begin 14e eeuw een interdict uit over Vlaanderen, wat inhoudt dat Vlamingen niet meer welkom </w:t>
      </w:r>
      <w:r w:rsidR="00ED1684" w:rsidRPr="00EE74FB">
        <w:rPr>
          <w:rFonts w:ascii="Arial" w:hAnsi="Arial" w:cs="Arial"/>
        </w:rPr>
        <w:t>waren</w:t>
      </w:r>
      <w:r w:rsidRPr="00EE74FB">
        <w:rPr>
          <w:rFonts w:ascii="Arial" w:hAnsi="Arial" w:cs="Arial"/>
        </w:rPr>
        <w:t xml:space="preserve"> in de kerk. </w:t>
      </w:r>
    </w:p>
    <w:p w14:paraId="2D7391C6" w14:textId="77777777" w:rsidR="00EE74FB" w:rsidRPr="00EE74FB" w:rsidRDefault="00067A01" w:rsidP="00EE74FB">
      <w:pPr>
        <w:pStyle w:val="Lijstalinea"/>
        <w:numPr>
          <w:ilvl w:val="0"/>
          <w:numId w:val="7"/>
        </w:numPr>
        <w:tabs>
          <w:tab w:val="left" w:leader="dot" w:pos="9072"/>
        </w:tabs>
        <w:spacing w:after="0" w:line="240" w:lineRule="auto"/>
        <w:ind w:left="851" w:hanging="425"/>
        <w:jc w:val="both"/>
        <w:rPr>
          <w:rFonts w:ascii="Times New Roman" w:hAnsi="Times New Roman" w:cs="Times New Roman"/>
        </w:rPr>
      </w:pPr>
      <w:r w:rsidRPr="00EE74FB">
        <w:rPr>
          <w:rFonts w:ascii="Arial" w:hAnsi="Arial" w:cs="Arial"/>
          <w:b/>
          <w:bCs/>
        </w:rPr>
        <w:t xml:space="preserve">Hendrik </w:t>
      </w:r>
      <w:proofErr w:type="spellStart"/>
      <w:r w:rsidRPr="00EE74FB">
        <w:rPr>
          <w:rFonts w:ascii="Arial" w:hAnsi="Arial" w:cs="Arial"/>
          <w:b/>
          <w:bCs/>
        </w:rPr>
        <w:t>Conscience</w:t>
      </w:r>
      <w:proofErr w:type="spellEnd"/>
      <w:r w:rsidRPr="00EE74FB">
        <w:rPr>
          <w:rFonts w:ascii="Arial" w:hAnsi="Arial" w:cs="Arial"/>
        </w:rPr>
        <w:t xml:space="preserve"> schreef in </w:t>
      </w:r>
      <w:r w:rsidRPr="00EE74FB">
        <w:rPr>
          <w:rFonts w:ascii="Arial" w:hAnsi="Arial" w:cs="Arial"/>
          <w:i/>
          <w:iCs/>
        </w:rPr>
        <w:t>De leeuw van Vlaanderen of de Slag der Gulden Sporen</w:t>
      </w:r>
      <w:r w:rsidRPr="00EE74FB">
        <w:rPr>
          <w:rFonts w:ascii="Arial" w:hAnsi="Arial" w:cs="Arial"/>
        </w:rPr>
        <w:t xml:space="preserve"> (1838, blz. 371): </w:t>
      </w:r>
    </w:p>
    <w:p w14:paraId="3C3752AE" w14:textId="7069FF49" w:rsidR="00EE74FB" w:rsidRDefault="00067A01" w:rsidP="00EE74FB">
      <w:pPr>
        <w:pStyle w:val="Lijstalinea"/>
        <w:tabs>
          <w:tab w:val="left" w:leader="dot" w:pos="9072"/>
        </w:tabs>
        <w:spacing w:after="0" w:line="240" w:lineRule="auto"/>
        <w:ind w:left="851"/>
        <w:jc w:val="both"/>
        <w:rPr>
          <w:rFonts w:ascii="Times New Roman" w:hAnsi="Times New Roman" w:cs="Times New Roman"/>
        </w:rPr>
      </w:pPr>
      <w:r w:rsidRPr="00EE74FB">
        <w:rPr>
          <w:rFonts w:ascii="Times New Roman" w:hAnsi="Times New Roman" w:cs="Times New Roman"/>
        </w:rPr>
        <w:t>“Gij, edelste mannen van Vlaanderen, hebt heden een zege behaald; gij hebt de hele wereld getoond wat het een vreemde</w:t>
      </w:r>
      <w:r w:rsidR="00EE55CF" w:rsidRPr="00EE74FB">
        <w:rPr>
          <w:rFonts w:ascii="Times New Roman" w:hAnsi="Times New Roman" w:cs="Times New Roman"/>
        </w:rPr>
        <w:t>ling</w:t>
      </w:r>
      <w:r w:rsidRPr="00EE74FB">
        <w:rPr>
          <w:rFonts w:ascii="Times New Roman" w:hAnsi="Times New Roman" w:cs="Times New Roman"/>
        </w:rPr>
        <w:t xml:space="preserve"> kost</w:t>
      </w:r>
      <w:r w:rsidR="00EE55CF" w:rsidRPr="00EE74FB">
        <w:rPr>
          <w:rFonts w:ascii="Times New Roman" w:hAnsi="Times New Roman" w:cs="Times New Roman"/>
        </w:rPr>
        <w:t xml:space="preserve"> om</w:t>
      </w:r>
      <w:r w:rsidRPr="00EE74FB">
        <w:rPr>
          <w:rFonts w:ascii="Times New Roman" w:hAnsi="Times New Roman" w:cs="Times New Roman"/>
        </w:rPr>
        <w:t xml:space="preserve"> op onze leeuwenbodem voet te durven zetten. Uw armen, door een rechtvaardige wraakzucht gesterkt, hebben de dwingelanden verslagen. Vlaanderen heeft zich boven alle andere volken verheven en het Vaderland dankt het aan u. Als de Fransen toch zouden durven terugkomen, zouden wij opnieuw de Leeuw van Vlaanderen worden, en u zou nogmaals ten strijde trekken.”</w:t>
      </w:r>
    </w:p>
    <w:p w14:paraId="0AD8EAD6" w14:textId="77777777" w:rsidR="00EE74FB" w:rsidRPr="00EE74FB" w:rsidRDefault="004F104C" w:rsidP="00EE74FB">
      <w:pPr>
        <w:pStyle w:val="Lijstalinea"/>
        <w:numPr>
          <w:ilvl w:val="0"/>
          <w:numId w:val="7"/>
        </w:numPr>
        <w:tabs>
          <w:tab w:val="left" w:leader="dot" w:pos="9072"/>
        </w:tabs>
        <w:spacing w:after="0" w:line="240" w:lineRule="auto"/>
        <w:ind w:left="851" w:hanging="425"/>
        <w:jc w:val="both"/>
        <w:rPr>
          <w:rFonts w:ascii="Times New Roman" w:hAnsi="Times New Roman" w:cs="Times New Roman"/>
        </w:rPr>
      </w:pPr>
      <w:r w:rsidRPr="00EE74FB">
        <w:rPr>
          <w:rFonts w:ascii="Arial" w:hAnsi="Arial" w:cs="Arial"/>
          <w:b/>
          <w:bCs/>
        </w:rPr>
        <w:t xml:space="preserve">Karl Marx </w:t>
      </w:r>
      <w:r w:rsidR="00B32B4C" w:rsidRPr="00EE74FB">
        <w:rPr>
          <w:rFonts w:ascii="Arial" w:hAnsi="Arial" w:cs="Arial"/>
          <w:b/>
          <w:bCs/>
        </w:rPr>
        <w:t>en Friedrich Engels</w:t>
      </w:r>
      <w:r w:rsidR="00B32B4C" w:rsidRPr="00EE74FB">
        <w:rPr>
          <w:rFonts w:ascii="Arial" w:hAnsi="Arial" w:cs="Arial"/>
        </w:rPr>
        <w:t xml:space="preserve"> </w:t>
      </w:r>
      <w:r w:rsidRPr="00EE74FB">
        <w:rPr>
          <w:rFonts w:ascii="Arial" w:hAnsi="Arial" w:cs="Arial"/>
        </w:rPr>
        <w:t>schre</w:t>
      </w:r>
      <w:r w:rsidR="00B32B4C" w:rsidRPr="00EE74FB">
        <w:rPr>
          <w:rFonts w:ascii="Arial" w:hAnsi="Arial" w:cs="Arial"/>
        </w:rPr>
        <w:t>ven</w:t>
      </w:r>
      <w:r w:rsidRPr="00EE74FB">
        <w:rPr>
          <w:rFonts w:ascii="Arial" w:hAnsi="Arial" w:cs="Arial"/>
        </w:rPr>
        <w:t xml:space="preserve"> in </w:t>
      </w:r>
      <w:r w:rsidRPr="00EE74FB">
        <w:rPr>
          <w:rFonts w:ascii="Arial" w:hAnsi="Arial" w:cs="Arial"/>
          <w:i/>
          <w:iCs/>
        </w:rPr>
        <w:t>Het communistisch manifest</w:t>
      </w:r>
      <w:r w:rsidRPr="00EE74FB">
        <w:rPr>
          <w:rFonts w:ascii="Arial" w:hAnsi="Arial" w:cs="Arial"/>
        </w:rPr>
        <w:t xml:space="preserve"> (1848)</w:t>
      </w:r>
      <w:r w:rsidR="004E6DAA" w:rsidRPr="00EE74FB">
        <w:rPr>
          <w:rFonts w:ascii="Arial" w:hAnsi="Arial" w:cs="Arial"/>
        </w:rPr>
        <w:t xml:space="preserve">: </w:t>
      </w:r>
    </w:p>
    <w:p w14:paraId="46D7214F" w14:textId="7A863CD7" w:rsidR="004F104C" w:rsidRPr="00EE74FB" w:rsidRDefault="004E6DAA" w:rsidP="00EE74FB">
      <w:pPr>
        <w:pStyle w:val="Lijstalinea"/>
        <w:tabs>
          <w:tab w:val="left" w:leader="dot" w:pos="9072"/>
        </w:tabs>
        <w:spacing w:after="0" w:line="240" w:lineRule="auto"/>
        <w:ind w:left="851"/>
        <w:jc w:val="both"/>
        <w:rPr>
          <w:rFonts w:ascii="Times New Roman" w:hAnsi="Times New Roman" w:cs="Times New Roman"/>
        </w:rPr>
      </w:pPr>
      <w:r w:rsidRPr="00EE74FB">
        <w:rPr>
          <w:rFonts w:ascii="Times New Roman" w:hAnsi="Times New Roman" w:cs="Times New Roman"/>
        </w:rPr>
        <w:t>“</w:t>
      </w:r>
      <w:r w:rsidR="004E0870" w:rsidRPr="00EE74FB">
        <w:rPr>
          <w:rFonts w:ascii="Times New Roman" w:hAnsi="Times New Roman" w:cs="Times New Roman"/>
        </w:rPr>
        <w:t xml:space="preserve">De geschiedenis van iedere maatschappij tot nu toe is de </w:t>
      </w:r>
      <w:r w:rsidR="00F70287" w:rsidRPr="00EE74FB">
        <w:rPr>
          <w:rFonts w:ascii="Times New Roman" w:hAnsi="Times New Roman" w:cs="Times New Roman"/>
        </w:rPr>
        <w:t>g</w:t>
      </w:r>
      <w:r w:rsidR="004E0870" w:rsidRPr="00EE74FB">
        <w:rPr>
          <w:rFonts w:ascii="Times New Roman" w:hAnsi="Times New Roman" w:cs="Times New Roman"/>
        </w:rPr>
        <w:t xml:space="preserve">eschiedenis van de klassenstrijd. </w:t>
      </w:r>
      <w:r w:rsidR="00067A01" w:rsidRPr="00EE74FB">
        <w:rPr>
          <w:rFonts w:ascii="Times New Roman" w:hAnsi="Times New Roman" w:cs="Times New Roman"/>
        </w:rPr>
        <w:t xml:space="preserve">(…) </w:t>
      </w:r>
      <w:r w:rsidR="00F70287" w:rsidRPr="00EE74FB">
        <w:rPr>
          <w:rFonts w:ascii="Times New Roman" w:hAnsi="Times New Roman" w:cs="Times New Roman"/>
        </w:rPr>
        <w:t>In de vroegere tijdperken van de geschiedenis vinden wij bijna overal een volledige verdeling van de maatschappij in verschillende standen, een veelvoudige trap van maatschappelijke rangen. In het oude Rome hebben wij patriciërs, ridders, plebejers, slaven; in de middeleeuwen leenheren, vazallen, gildemeesters, gezellen, lijfeigenen en bovendien in bijna ieder van deze klassen nog bijzondere rangschikkingen.</w:t>
      </w:r>
      <w:r w:rsidRPr="00EE74FB">
        <w:rPr>
          <w:rFonts w:ascii="Times New Roman" w:hAnsi="Times New Roman" w:cs="Times New Roman"/>
        </w:rPr>
        <w:t>”</w:t>
      </w:r>
    </w:p>
    <w:p w14:paraId="7ABB258F" w14:textId="77777777" w:rsidR="00067A01" w:rsidRPr="005D461A" w:rsidRDefault="00067A01" w:rsidP="0095560B">
      <w:pPr>
        <w:pStyle w:val="Lijstalinea"/>
        <w:tabs>
          <w:tab w:val="left" w:leader="dot" w:pos="9072"/>
        </w:tabs>
        <w:spacing w:after="0" w:line="240" w:lineRule="auto"/>
        <w:ind w:left="851"/>
        <w:jc w:val="both"/>
        <w:rPr>
          <w:rFonts w:ascii="Arial" w:hAnsi="Arial" w:cs="Arial"/>
          <w:sz w:val="24"/>
          <w:szCs w:val="24"/>
        </w:rPr>
      </w:pPr>
    </w:p>
    <w:p w14:paraId="3DF67EF2" w14:textId="2095DDAE" w:rsidR="007F0478" w:rsidRPr="00F3433C" w:rsidRDefault="007F0478" w:rsidP="00EE74FB">
      <w:pPr>
        <w:pStyle w:val="Lijstalinea"/>
        <w:numPr>
          <w:ilvl w:val="0"/>
          <w:numId w:val="7"/>
        </w:numPr>
        <w:tabs>
          <w:tab w:val="left" w:leader="dot" w:pos="9072"/>
        </w:tabs>
        <w:spacing w:after="0" w:line="240" w:lineRule="auto"/>
        <w:ind w:left="426" w:hanging="426"/>
        <w:jc w:val="both"/>
        <w:rPr>
          <w:rFonts w:ascii="Arial" w:hAnsi="Arial" w:cs="Arial"/>
        </w:rPr>
      </w:pPr>
      <w:r w:rsidRPr="00F3433C">
        <w:rPr>
          <w:rFonts w:ascii="Arial" w:hAnsi="Arial" w:cs="Arial"/>
        </w:rPr>
        <w:t xml:space="preserve">De visies passen goed bij de tijd waarin ze zijn ontstaan. </w:t>
      </w:r>
    </w:p>
    <w:p w14:paraId="348EB451" w14:textId="77777777" w:rsidR="00EE74FB" w:rsidRDefault="008B3B37" w:rsidP="00EE74FB">
      <w:pPr>
        <w:pStyle w:val="Lijstalinea"/>
        <w:numPr>
          <w:ilvl w:val="0"/>
          <w:numId w:val="6"/>
        </w:numPr>
        <w:tabs>
          <w:tab w:val="left" w:leader="dot" w:pos="9072"/>
        </w:tabs>
        <w:spacing w:after="0" w:line="240" w:lineRule="auto"/>
        <w:ind w:left="851" w:hanging="425"/>
        <w:jc w:val="both"/>
        <w:rPr>
          <w:rFonts w:ascii="Arial" w:hAnsi="Arial" w:cs="Arial"/>
        </w:rPr>
      </w:pPr>
      <w:r w:rsidRPr="00EE74FB">
        <w:rPr>
          <w:rFonts w:ascii="Arial" w:hAnsi="Arial" w:cs="Arial"/>
        </w:rPr>
        <w:t>Visie II</w:t>
      </w:r>
      <w:r w:rsidR="0098089D" w:rsidRPr="00EE74FB">
        <w:rPr>
          <w:rFonts w:ascii="Arial" w:hAnsi="Arial" w:cs="Arial"/>
        </w:rPr>
        <w:t>I</w:t>
      </w:r>
      <w:r w:rsidRPr="00EE74FB">
        <w:rPr>
          <w:rFonts w:ascii="Arial" w:hAnsi="Arial" w:cs="Arial"/>
        </w:rPr>
        <w:t xml:space="preserve"> zou goed passen bij de Franse koning, Filips de Schone. Leg uit bij welk kenmerkend aspect uit de late middeleeuwen zijn </w:t>
      </w:r>
      <w:r w:rsidR="00D6564F" w:rsidRPr="00EE74FB">
        <w:rPr>
          <w:rFonts w:ascii="Arial" w:hAnsi="Arial" w:cs="Arial"/>
        </w:rPr>
        <w:t>ideeën over de slag het beste passen.</w:t>
      </w:r>
    </w:p>
    <w:p w14:paraId="23EBED55" w14:textId="77777777" w:rsidR="00EE74FB" w:rsidRPr="00EE74FB" w:rsidRDefault="00D6564F" w:rsidP="00EE74FB">
      <w:pPr>
        <w:pStyle w:val="Lijstalinea"/>
        <w:numPr>
          <w:ilvl w:val="0"/>
          <w:numId w:val="6"/>
        </w:numPr>
        <w:tabs>
          <w:tab w:val="left" w:leader="dot" w:pos="9072"/>
        </w:tabs>
        <w:spacing w:after="0" w:line="240" w:lineRule="auto"/>
        <w:ind w:left="851" w:hanging="425"/>
        <w:jc w:val="both"/>
        <w:rPr>
          <w:rFonts w:ascii="Arial" w:hAnsi="Arial" w:cs="Arial"/>
          <w:sz w:val="24"/>
          <w:szCs w:val="24"/>
        </w:rPr>
      </w:pPr>
      <w:r w:rsidRPr="00EE74FB">
        <w:rPr>
          <w:rFonts w:ascii="Arial" w:hAnsi="Arial" w:cs="Arial"/>
        </w:rPr>
        <w:t xml:space="preserve">De visie die Marx </w:t>
      </w:r>
      <w:r w:rsidR="00F3433C" w:rsidRPr="00EE74FB">
        <w:rPr>
          <w:rFonts w:ascii="Arial" w:hAnsi="Arial" w:cs="Arial"/>
        </w:rPr>
        <w:t xml:space="preserve">en Engels </w:t>
      </w:r>
      <w:r w:rsidR="001254FD" w:rsidRPr="00EE74FB">
        <w:rPr>
          <w:rFonts w:ascii="Arial" w:hAnsi="Arial" w:cs="Arial"/>
        </w:rPr>
        <w:t>verwoord</w:t>
      </w:r>
      <w:r w:rsidR="00F3433C" w:rsidRPr="00EE74FB">
        <w:rPr>
          <w:rFonts w:ascii="Arial" w:hAnsi="Arial" w:cs="Arial"/>
        </w:rPr>
        <w:t>en</w:t>
      </w:r>
      <w:r w:rsidR="0098089D" w:rsidRPr="00EE74FB">
        <w:rPr>
          <w:rFonts w:ascii="Arial" w:hAnsi="Arial" w:cs="Arial"/>
        </w:rPr>
        <w:t>,</w:t>
      </w:r>
      <w:r w:rsidR="001254FD" w:rsidRPr="00EE74FB">
        <w:rPr>
          <w:rFonts w:ascii="Arial" w:hAnsi="Arial" w:cs="Arial"/>
        </w:rPr>
        <w:t xml:space="preserve"> past bij een invloedrijke politiek-maatschappelijke stroming </w:t>
      </w:r>
      <w:r w:rsidR="00BD28DE" w:rsidRPr="00EE74FB">
        <w:rPr>
          <w:rFonts w:ascii="Arial" w:hAnsi="Arial" w:cs="Arial"/>
        </w:rPr>
        <w:t>uit</w:t>
      </w:r>
      <w:r w:rsidR="001254FD" w:rsidRPr="00EE74FB">
        <w:rPr>
          <w:rFonts w:ascii="Arial" w:hAnsi="Arial" w:cs="Arial"/>
        </w:rPr>
        <w:t xml:space="preserve"> de negentiende eeuw. Leg uit welke stroming dit is. </w:t>
      </w:r>
    </w:p>
    <w:p w14:paraId="72E213EC" w14:textId="0D1029F5" w:rsidR="00A2495E" w:rsidRPr="00EE74FB" w:rsidRDefault="001254FD" w:rsidP="00EE74FB">
      <w:pPr>
        <w:pStyle w:val="Lijstalinea"/>
        <w:numPr>
          <w:ilvl w:val="0"/>
          <w:numId w:val="6"/>
        </w:numPr>
        <w:tabs>
          <w:tab w:val="left" w:leader="dot" w:pos="9072"/>
        </w:tabs>
        <w:spacing w:after="0" w:line="240" w:lineRule="auto"/>
        <w:ind w:left="851" w:hanging="425"/>
        <w:jc w:val="both"/>
        <w:rPr>
          <w:rFonts w:ascii="Arial" w:hAnsi="Arial" w:cs="Arial"/>
          <w:sz w:val="24"/>
          <w:szCs w:val="24"/>
        </w:rPr>
      </w:pPr>
      <w:r w:rsidRPr="00EE74FB">
        <w:rPr>
          <w:rFonts w:ascii="Arial" w:hAnsi="Arial" w:cs="Arial"/>
        </w:rPr>
        <w:t xml:space="preserve">De visie die Hendrik </w:t>
      </w:r>
      <w:proofErr w:type="spellStart"/>
      <w:r w:rsidRPr="00EE74FB">
        <w:rPr>
          <w:rFonts w:ascii="Arial" w:hAnsi="Arial" w:cs="Arial"/>
        </w:rPr>
        <w:t>Conscience</w:t>
      </w:r>
      <w:proofErr w:type="spellEnd"/>
      <w:r w:rsidRPr="00EE74FB">
        <w:rPr>
          <w:rFonts w:ascii="Arial" w:hAnsi="Arial" w:cs="Arial"/>
        </w:rPr>
        <w:t xml:space="preserve"> verwoordt, past bij een </w:t>
      </w:r>
      <w:r w:rsidR="005D461A" w:rsidRPr="00EE74FB">
        <w:rPr>
          <w:rFonts w:ascii="Arial" w:hAnsi="Arial" w:cs="Arial"/>
        </w:rPr>
        <w:t>andere belangrijke politiek-maatschappelijke</w:t>
      </w:r>
      <w:r w:rsidR="00AD0260" w:rsidRPr="00EE74FB">
        <w:rPr>
          <w:rFonts w:ascii="Arial" w:hAnsi="Arial" w:cs="Arial"/>
        </w:rPr>
        <w:t xml:space="preserve"> </w:t>
      </w:r>
      <w:r w:rsidR="005D461A" w:rsidRPr="00EE74FB">
        <w:rPr>
          <w:rFonts w:ascii="Arial" w:hAnsi="Arial" w:cs="Arial"/>
        </w:rPr>
        <w:t xml:space="preserve">stroming uit de negentiende eeuw. Leg uit welke. </w:t>
      </w:r>
    </w:p>
    <w:p w14:paraId="4A1107BE" w14:textId="77777777" w:rsidR="00C00DF4" w:rsidRDefault="00C00DF4" w:rsidP="0095560B">
      <w:pPr>
        <w:spacing w:line="240" w:lineRule="auto"/>
        <w:rPr>
          <w:rFonts w:ascii="Arial" w:hAnsi="Arial" w:cs="Arial"/>
          <w:sz w:val="24"/>
          <w:szCs w:val="24"/>
        </w:rPr>
      </w:pPr>
      <w:r>
        <w:rPr>
          <w:rFonts w:ascii="Arial" w:hAnsi="Arial" w:cs="Arial"/>
          <w:sz w:val="24"/>
          <w:szCs w:val="24"/>
        </w:rPr>
        <w:br w:type="page"/>
      </w:r>
    </w:p>
    <w:p w14:paraId="3AD61E89" w14:textId="77777777" w:rsidR="00DE0269" w:rsidRDefault="00E3593A" w:rsidP="0095560B">
      <w:pPr>
        <w:spacing w:line="240" w:lineRule="auto"/>
        <w:rPr>
          <w:rFonts w:ascii="Arial" w:hAnsi="Arial" w:cs="Arial"/>
          <w:sz w:val="24"/>
          <w:szCs w:val="24"/>
        </w:rPr>
      </w:pPr>
      <w:r>
        <w:rPr>
          <w:noProof/>
        </w:rPr>
        <w:lastRenderedPageBreak/>
        <w:drawing>
          <wp:inline distT="0" distB="0" distL="0" distR="0" wp14:anchorId="3F217349" wp14:editId="33E755AD">
            <wp:extent cx="5760720" cy="8242300"/>
            <wp:effectExtent l="0" t="0" r="0" b="6350"/>
            <wp:docPr id="16996309" name="Afbeelding 3" descr="Afbeelding met tekst, papier, brief, Public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309" name="Afbeelding 3" descr="Afbeelding met tekst, papier, brief, Publicatie&#10;&#10;Automatisch gegenereerde beschrijving"/>
                    <pic:cNvPicPr>
                      <a:picLocks noChangeAspect="1" noChangeArrowheads="1"/>
                    </pic:cNvPicPr>
                  </pic:nvPicPr>
                  <pic:blipFill rotWithShape="1">
                    <a:blip r:embed="rId7">
                      <a:extLst>
                        <a:ext uri="{28A0092B-C50C-407E-A947-70E740481C1C}">
                          <a14:useLocalDpi xmlns:a14="http://schemas.microsoft.com/office/drawing/2010/main" val="0"/>
                        </a:ext>
                      </a:extLst>
                    </a:blip>
                    <a:srcRect b="2193"/>
                    <a:stretch/>
                  </pic:blipFill>
                  <pic:spPr bwMode="auto">
                    <a:xfrm>
                      <a:off x="0" y="0"/>
                      <a:ext cx="5760720" cy="8242300"/>
                    </a:xfrm>
                    <a:prstGeom prst="rect">
                      <a:avLst/>
                    </a:prstGeom>
                    <a:noFill/>
                    <a:ln>
                      <a:noFill/>
                    </a:ln>
                    <a:extLst>
                      <a:ext uri="{53640926-AAD7-44D8-BBD7-CCE9431645EC}">
                        <a14:shadowObscured xmlns:a14="http://schemas.microsoft.com/office/drawing/2010/main"/>
                      </a:ext>
                    </a:extLst>
                  </pic:spPr>
                </pic:pic>
              </a:graphicData>
            </a:graphic>
          </wp:inline>
        </w:drawing>
      </w:r>
    </w:p>
    <w:p w14:paraId="0C9BA7D5" w14:textId="3A5AEDEE" w:rsidR="00C00DF4" w:rsidRDefault="00544439" w:rsidP="0095560B">
      <w:pPr>
        <w:spacing w:line="240" w:lineRule="auto"/>
        <w:rPr>
          <w:rFonts w:ascii="Arial" w:hAnsi="Arial" w:cs="Arial"/>
          <w:sz w:val="24"/>
          <w:szCs w:val="24"/>
        </w:rPr>
      </w:pPr>
      <w:r>
        <w:rPr>
          <w:rFonts w:ascii="Arial" w:hAnsi="Arial" w:cs="Arial"/>
        </w:rPr>
        <w:t>Tekst en illustratie</w:t>
      </w:r>
      <w:r w:rsidR="00C27A0C">
        <w:rPr>
          <w:rFonts w:ascii="Arial" w:hAnsi="Arial" w:cs="Arial"/>
        </w:rPr>
        <w:t xml:space="preserve"> </w:t>
      </w:r>
      <w:r w:rsidR="000632EA">
        <w:rPr>
          <w:rFonts w:ascii="Arial" w:hAnsi="Arial" w:cs="Arial"/>
        </w:rPr>
        <w:t xml:space="preserve">uit de </w:t>
      </w:r>
      <w:r w:rsidR="000632EA" w:rsidRPr="00C27A0C">
        <w:rPr>
          <w:rFonts w:ascii="Arial" w:hAnsi="Arial" w:cs="Arial"/>
          <w:i/>
          <w:iCs/>
        </w:rPr>
        <w:t xml:space="preserve">Grandes </w:t>
      </w:r>
      <w:proofErr w:type="spellStart"/>
      <w:r w:rsidR="000632EA" w:rsidRPr="00C27A0C">
        <w:rPr>
          <w:rFonts w:ascii="Arial" w:hAnsi="Arial" w:cs="Arial"/>
          <w:i/>
          <w:iCs/>
        </w:rPr>
        <w:t>Chroniques</w:t>
      </w:r>
      <w:proofErr w:type="spellEnd"/>
      <w:r w:rsidR="000632EA" w:rsidRPr="00C27A0C">
        <w:rPr>
          <w:rFonts w:ascii="Arial" w:hAnsi="Arial" w:cs="Arial"/>
          <w:i/>
          <w:iCs/>
        </w:rPr>
        <w:t xml:space="preserve"> de France</w:t>
      </w:r>
      <w:r w:rsidR="000632EA" w:rsidRPr="00C27A0C">
        <w:rPr>
          <w:rFonts w:ascii="Arial" w:hAnsi="Arial" w:cs="Arial"/>
        </w:rPr>
        <w:t xml:space="preserve"> (</w:t>
      </w:r>
      <w:r w:rsidR="00BC1B81">
        <w:rPr>
          <w:rFonts w:ascii="Arial" w:hAnsi="Arial" w:cs="Arial"/>
        </w:rPr>
        <w:t>ca. 1400</w:t>
      </w:r>
      <w:r w:rsidR="000632EA" w:rsidRPr="00C27A0C">
        <w:rPr>
          <w:rFonts w:ascii="Arial" w:hAnsi="Arial" w:cs="Arial"/>
        </w:rPr>
        <w:t>)</w:t>
      </w:r>
      <w:r w:rsidR="000632EA">
        <w:rPr>
          <w:rFonts w:ascii="Arial" w:hAnsi="Arial" w:cs="Arial"/>
        </w:rPr>
        <w:t xml:space="preserve"> over</w:t>
      </w:r>
      <w:r w:rsidR="00C27A0C">
        <w:rPr>
          <w:rFonts w:ascii="Arial" w:hAnsi="Arial" w:cs="Arial"/>
        </w:rPr>
        <w:t xml:space="preserve"> d</w:t>
      </w:r>
      <w:r w:rsidR="00DE0269" w:rsidRPr="00C27A0C">
        <w:rPr>
          <w:rFonts w:ascii="Arial" w:hAnsi="Arial" w:cs="Arial"/>
        </w:rPr>
        <w:t xml:space="preserve">e </w:t>
      </w:r>
      <w:r w:rsidR="00C27A0C">
        <w:rPr>
          <w:rFonts w:ascii="Arial" w:hAnsi="Arial" w:cs="Arial"/>
        </w:rPr>
        <w:t>‘Bataille de Courtray’ (Slag bij Kortrijk).</w:t>
      </w:r>
      <w:r w:rsidR="00C00DF4">
        <w:rPr>
          <w:rFonts w:ascii="Arial" w:hAnsi="Arial" w:cs="Arial"/>
          <w:sz w:val="24"/>
          <w:szCs w:val="24"/>
        </w:rPr>
        <w:br w:type="page"/>
      </w:r>
    </w:p>
    <w:p w14:paraId="084CD1D3" w14:textId="77777777" w:rsidR="00C00DF4" w:rsidRDefault="00C00DF4" w:rsidP="00A2495E">
      <w:pPr>
        <w:spacing w:after="0"/>
        <w:rPr>
          <w:rFonts w:ascii="Arial" w:hAnsi="Arial" w:cs="Arial"/>
          <w:sz w:val="24"/>
          <w:szCs w:val="24"/>
        </w:rPr>
      </w:pPr>
      <w:r>
        <w:rPr>
          <w:rFonts w:ascii="Arial" w:hAnsi="Arial" w:cs="Arial"/>
          <w:sz w:val="24"/>
          <w:szCs w:val="24"/>
        </w:rPr>
        <w:lastRenderedPageBreak/>
        <w:t>Voor de docent:</w:t>
      </w:r>
    </w:p>
    <w:p w14:paraId="46B49057" w14:textId="77777777" w:rsidR="0046211A" w:rsidRDefault="0046211A" w:rsidP="00A2495E">
      <w:pPr>
        <w:spacing w:after="0"/>
        <w:rPr>
          <w:rFonts w:ascii="Arial" w:hAnsi="Arial" w:cs="Arial"/>
          <w:sz w:val="24"/>
          <w:szCs w:val="24"/>
        </w:rPr>
      </w:pPr>
    </w:p>
    <w:p w14:paraId="36ECF223" w14:textId="061A40EE" w:rsidR="00A2495E" w:rsidRDefault="00A2495E" w:rsidP="00A2495E">
      <w:pPr>
        <w:spacing w:after="0"/>
        <w:rPr>
          <w:rFonts w:ascii="Arial" w:hAnsi="Arial" w:cs="Arial"/>
          <w:sz w:val="24"/>
          <w:szCs w:val="24"/>
        </w:rPr>
      </w:pPr>
      <w:r>
        <w:rPr>
          <w:rFonts w:ascii="Arial" w:hAnsi="Arial" w:cs="Arial"/>
          <w:sz w:val="24"/>
          <w:szCs w:val="24"/>
        </w:rPr>
        <w:t>00:00 – 02:04 Intro: komeetverhaal</w:t>
      </w:r>
    </w:p>
    <w:p w14:paraId="3B1206FA" w14:textId="77777777" w:rsidR="00A2495E" w:rsidRDefault="00A2495E" w:rsidP="00A2495E">
      <w:pPr>
        <w:spacing w:after="0"/>
        <w:rPr>
          <w:rFonts w:ascii="Arial" w:hAnsi="Arial" w:cs="Arial"/>
          <w:sz w:val="24"/>
          <w:szCs w:val="24"/>
        </w:rPr>
      </w:pPr>
      <w:r>
        <w:rPr>
          <w:rFonts w:ascii="Arial" w:hAnsi="Arial" w:cs="Arial"/>
          <w:sz w:val="24"/>
          <w:szCs w:val="24"/>
        </w:rPr>
        <w:t>02:04 – 03:10 ‘Inhoudsopgave’</w:t>
      </w:r>
    </w:p>
    <w:p w14:paraId="3DA26BA1" w14:textId="77777777" w:rsidR="00A2495E" w:rsidRDefault="00A2495E" w:rsidP="00A2495E">
      <w:pPr>
        <w:spacing w:after="0"/>
        <w:rPr>
          <w:rFonts w:ascii="Arial" w:hAnsi="Arial" w:cs="Arial"/>
          <w:sz w:val="24"/>
          <w:szCs w:val="24"/>
        </w:rPr>
      </w:pPr>
      <w:r>
        <w:rPr>
          <w:rFonts w:ascii="Arial" w:hAnsi="Arial" w:cs="Arial"/>
          <w:sz w:val="24"/>
          <w:szCs w:val="24"/>
        </w:rPr>
        <w:t>03:10 – 04:22 Introtune</w:t>
      </w:r>
    </w:p>
    <w:p w14:paraId="1B07CBEB" w14:textId="77777777" w:rsidR="00A2495E" w:rsidRDefault="00A2495E" w:rsidP="00A2495E">
      <w:pPr>
        <w:spacing w:after="0"/>
        <w:rPr>
          <w:rFonts w:ascii="Arial" w:hAnsi="Arial" w:cs="Arial"/>
          <w:sz w:val="24"/>
          <w:szCs w:val="24"/>
        </w:rPr>
      </w:pPr>
      <w:r>
        <w:rPr>
          <w:rFonts w:ascii="Arial" w:hAnsi="Arial" w:cs="Arial"/>
          <w:sz w:val="24"/>
          <w:szCs w:val="24"/>
        </w:rPr>
        <w:t>04:22 – 06:01 Lakenhal Ieper / rijkdom Ieper</w:t>
      </w:r>
    </w:p>
    <w:p w14:paraId="1526B457" w14:textId="77777777" w:rsidR="00A2495E" w:rsidRDefault="00A2495E" w:rsidP="00A2495E">
      <w:pPr>
        <w:spacing w:after="0"/>
        <w:rPr>
          <w:rFonts w:ascii="Arial" w:hAnsi="Arial" w:cs="Arial"/>
          <w:sz w:val="24"/>
          <w:szCs w:val="24"/>
        </w:rPr>
      </w:pPr>
      <w:r>
        <w:rPr>
          <w:rFonts w:ascii="Arial" w:hAnsi="Arial" w:cs="Arial"/>
          <w:sz w:val="24"/>
          <w:szCs w:val="24"/>
        </w:rPr>
        <w:t>06:01 – 07:04 Groei Vlaanderen + Vlaamse steden</w:t>
      </w:r>
    </w:p>
    <w:p w14:paraId="08E12967" w14:textId="77777777" w:rsidR="00A2495E" w:rsidRDefault="00A2495E" w:rsidP="00A2495E">
      <w:pPr>
        <w:spacing w:after="0"/>
        <w:rPr>
          <w:rFonts w:ascii="Arial" w:hAnsi="Arial" w:cs="Arial"/>
          <w:sz w:val="24"/>
          <w:szCs w:val="24"/>
        </w:rPr>
      </w:pPr>
      <w:r>
        <w:rPr>
          <w:rFonts w:ascii="Arial" w:hAnsi="Arial" w:cs="Arial"/>
          <w:sz w:val="24"/>
          <w:szCs w:val="24"/>
        </w:rPr>
        <w:t>07:04 – 08:28 Vlaams laken</w:t>
      </w:r>
    </w:p>
    <w:p w14:paraId="40FE05F2" w14:textId="77777777" w:rsidR="00A2495E" w:rsidRDefault="00A2495E" w:rsidP="00A2495E">
      <w:pPr>
        <w:spacing w:after="0"/>
        <w:rPr>
          <w:rFonts w:ascii="Arial" w:hAnsi="Arial" w:cs="Arial"/>
          <w:sz w:val="24"/>
          <w:szCs w:val="24"/>
        </w:rPr>
      </w:pPr>
      <w:r>
        <w:rPr>
          <w:rFonts w:ascii="Arial" w:hAnsi="Arial" w:cs="Arial"/>
          <w:sz w:val="24"/>
          <w:szCs w:val="24"/>
        </w:rPr>
        <w:t>08:28 – 11:50 Lakenhandel in Brugge: patriciërs</w:t>
      </w:r>
    </w:p>
    <w:p w14:paraId="6C36F139" w14:textId="77777777" w:rsidR="00A2495E" w:rsidRDefault="00A2495E" w:rsidP="00A2495E">
      <w:pPr>
        <w:spacing w:after="0"/>
        <w:rPr>
          <w:rFonts w:ascii="Arial" w:hAnsi="Arial" w:cs="Arial"/>
          <w:sz w:val="24"/>
          <w:szCs w:val="24"/>
        </w:rPr>
      </w:pPr>
      <w:r>
        <w:rPr>
          <w:rFonts w:ascii="Arial" w:hAnsi="Arial" w:cs="Arial"/>
          <w:sz w:val="24"/>
          <w:szCs w:val="24"/>
        </w:rPr>
        <w:t>11:50 – 14:18 Lakennijverheid in Brugge: ambachtslieden</w:t>
      </w:r>
    </w:p>
    <w:p w14:paraId="12D10F85" w14:textId="77777777" w:rsidR="00A2495E" w:rsidRDefault="00A2495E" w:rsidP="00A2495E">
      <w:pPr>
        <w:spacing w:after="0"/>
        <w:rPr>
          <w:rFonts w:ascii="Arial" w:hAnsi="Arial" w:cs="Arial"/>
          <w:sz w:val="24"/>
          <w:szCs w:val="24"/>
        </w:rPr>
      </w:pPr>
      <w:r>
        <w:rPr>
          <w:rFonts w:ascii="Arial" w:hAnsi="Arial" w:cs="Arial"/>
          <w:sz w:val="24"/>
          <w:szCs w:val="24"/>
        </w:rPr>
        <w:t>14:18 – 15:23 Slechte onderhandelingspositie ambachtslieden</w:t>
      </w:r>
    </w:p>
    <w:p w14:paraId="794D25DF" w14:textId="77777777" w:rsidR="00A2495E" w:rsidRDefault="00A2495E" w:rsidP="00A2495E">
      <w:pPr>
        <w:spacing w:after="0"/>
        <w:rPr>
          <w:rFonts w:ascii="Arial" w:hAnsi="Arial" w:cs="Arial"/>
          <w:sz w:val="24"/>
          <w:szCs w:val="24"/>
        </w:rPr>
      </w:pPr>
      <w:r>
        <w:rPr>
          <w:rFonts w:ascii="Arial" w:hAnsi="Arial" w:cs="Arial"/>
          <w:sz w:val="24"/>
          <w:szCs w:val="24"/>
        </w:rPr>
        <w:t xml:space="preserve">15:23 – 19:42 Pieter de </w:t>
      </w:r>
      <w:proofErr w:type="spellStart"/>
      <w:r>
        <w:rPr>
          <w:rFonts w:ascii="Arial" w:hAnsi="Arial" w:cs="Arial"/>
          <w:sz w:val="24"/>
          <w:szCs w:val="24"/>
        </w:rPr>
        <w:t>Coninck</w:t>
      </w:r>
      <w:proofErr w:type="spellEnd"/>
      <w:r>
        <w:rPr>
          <w:rFonts w:ascii="Arial" w:hAnsi="Arial" w:cs="Arial"/>
          <w:sz w:val="24"/>
          <w:szCs w:val="24"/>
        </w:rPr>
        <w:t xml:space="preserve"> (speech: 16:27 – 18:30)</w:t>
      </w:r>
    </w:p>
    <w:p w14:paraId="1FB2E3EF" w14:textId="77777777" w:rsidR="00A2495E" w:rsidRDefault="00A2495E" w:rsidP="00A2495E">
      <w:pPr>
        <w:spacing w:after="0"/>
        <w:rPr>
          <w:rFonts w:ascii="Arial" w:hAnsi="Arial" w:cs="Arial"/>
          <w:sz w:val="24"/>
          <w:szCs w:val="24"/>
        </w:rPr>
      </w:pPr>
      <w:r>
        <w:rPr>
          <w:rFonts w:ascii="Arial" w:hAnsi="Arial" w:cs="Arial"/>
          <w:sz w:val="24"/>
          <w:szCs w:val="24"/>
        </w:rPr>
        <w:t>19:42 – 25:30 Brugse Metten (achtergrond en verloop)</w:t>
      </w:r>
    </w:p>
    <w:p w14:paraId="2CDF0E7C" w14:textId="77777777" w:rsidR="00A2495E" w:rsidRDefault="00A2495E" w:rsidP="00A2495E">
      <w:pPr>
        <w:spacing w:after="0"/>
        <w:rPr>
          <w:rFonts w:ascii="Arial" w:hAnsi="Arial" w:cs="Arial"/>
          <w:sz w:val="24"/>
          <w:szCs w:val="24"/>
        </w:rPr>
      </w:pPr>
      <w:r>
        <w:rPr>
          <w:rFonts w:ascii="Arial" w:hAnsi="Arial" w:cs="Arial"/>
          <w:sz w:val="24"/>
          <w:szCs w:val="24"/>
        </w:rPr>
        <w:t>25:30 – 26:45 Kortrijk (gevluchte Franse ridders)</w:t>
      </w:r>
    </w:p>
    <w:p w14:paraId="043B698B" w14:textId="77777777" w:rsidR="00A2495E" w:rsidRDefault="00A2495E" w:rsidP="00A2495E">
      <w:pPr>
        <w:spacing w:after="0"/>
        <w:rPr>
          <w:rFonts w:ascii="Arial" w:hAnsi="Arial" w:cs="Arial"/>
          <w:sz w:val="24"/>
          <w:szCs w:val="24"/>
        </w:rPr>
      </w:pPr>
      <w:r>
        <w:rPr>
          <w:rFonts w:ascii="Arial" w:hAnsi="Arial" w:cs="Arial"/>
          <w:sz w:val="24"/>
          <w:szCs w:val="24"/>
        </w:rPr>
        <w:t>26:45 – 29:40 Vlaams leger (graaf + ambachtslieden – 28:19 – 29:19 opmars leger)</w:t>
      </w:r>
    </w:p>
    <w:p w14:paraId="764C9956" w14:textId="77777777" w:rsidR="00A2495E" w:rsidRDefault="00A2495E" w:rsidP="00A2495E">
      <w:pPr>
        <w:spacing w:after="0"/>
        <w:rPr>
          <w:rFonts w:ascii="Arial" w:hAnsi="Arial" w:cs="Arial"/>
          <w:sz w:val="24"/>
          <w:szCs w:val="24"/>
        </w:rPr>
      </w:pPr>
      <w:r>
        <w:rPr>
          <w:rFonts w:ascii="Arial" w:hAnsi="Arial" w:cs="Arial"/>
          <w:sz w:val="24"/>
          <w:szCs w:val="24"/>
        </w:rPr>
        <w:t>29:40 – 39:11 Maquette en beschrijving slag (33:13 – 35:30 Beschrijving legers)</w:t>
      </w:r>
    </w:p>
    <w:p w14:paraId="73A38002" w14:textId="77777777" w:rsidR="00A2495E" w:rsidRDefault="00A2495E" w:rsidP="00A2495E">
      <w:pPr>
        <w:spacing w:after="0"/>
        <w:rPr>
          <w:rFonts w:ascii="Arial" w:hAnsi="Arial" w:cs="Arial"/>
          <w:sz w:val="24"/>
          <w:szCs w:val="24"/>
        </w:rPr>
      </w:pPr>
      <w:r>
        <w:rPr>
          <w:rFonts w:ascii="Arial" w:hAnsi="Arial" w:cs="Arial"/>
          <w:sz w:val="24"/>
          <w:szCs w:val="24"/>
        </w:rPr>
        <w:t>39:11 – 40:10 Visies op de slag: nationalisme / arm vs. rijk</w:t>
      </w:r>
    </w:p>
    <w:p w14:paraId="6272D206" w14:textId="77777777" w:rsidR="00A2495E" w:rsidRDefault="00A2495E" w:rsidP="00A2495E">
      <w:pPr>
        <w:spacing w:after="0"/>
        <w:rPr>
          <w:rFonts w:ascii="Arial" w:hAnsi="Arial" w:cs="Arial"/>
          <w:sz w:val="24"/>
          <w:szCs w:val="24"/>
        </w:rPr>
      </w:pPr>
      <w:r>
        <w:rPr>
          <w:rFonts w:ascii="Arial" w:hAnsi="Arial" w:cs="Arial"/>
          <w:sz w:val="24"/>
          <w:szCs w:val="24"/>
        </w:rPr>
        <w:t xml:space="preserve">40:10 – 42:30 Van Gulik </w:t>
      </w:r>
    </w:p>
    <w:p w14:paraId="69F00F69" w14:textId="77777777" w:rsidR="00A2495E" w:rsidRDefault="00A2495E" w:rsidP="00A2495E">
      <w:pPr>
        <w:spacing w:after="0"/>
        <w:rPr>
          <w:rFonts w:ascii="Arial" w:hAnsi="Arial" w:cs="Arial"/>
          <w:sz w:val="24"/>
          <w:szCs w:val="24"/>
        </w:rPr>
      </w:pPr>
      <w:r>
        <w:rPr>
          <w:rFonts w:ascii="Arial" w:hAnsi="Arial" w:cs="Arial"/>
          <w:sz w:val="24"/>
          <w:szCs w:val="24"/>
        </w:rPr>
        <w:t>42:30 – 46:55 Einde veldslag</w:t>
      </w:r>
    </w:p>
    <w:p w14:paraId="398C2A2D" w14:textId="77777777" w:rsidR="00A2495E" w:rsidRDefault="00A2495E" w:rsidP="00A2495E">
      <w:pPr>
        <w:spacing w:after="0"/>
        <w:rPr>
          <w:rFonts w:ascii="Arial" w:hAnsi="Arial" w:cs="Arial"/>
          <w:sz w:val="24"/>
          <w:szCs w:val="24"/>
        </w:rPr>
      </w:pPr>
      <w:r>
        <w:rPr>
          <w:rFonts w:ascii="Arial" w:hAnsi="Arial" w:cs="Arial"/>
          <w:sz w:val="24"/>
          <w:szCs w:val="24"/>
        </w:rPr>
        <w:t>46:55 – 48:14 Belang veldslag in die tijd (vanaf 47:17: reactie in die tijd)</w:t>
      </w:r>
    </w:p>
    <w:p w14:paraId="513AE3ED" w14:textId="77777777" w:rsidR="00A2495E" w:rsidRDefault="00A2495E" w:rsidP="00A2495E">
      <w:pPr>
        <w:spacing w:after="0"/>
        <w:rPr>
          <w:rFonts w:ascii="Arial" w:hAnsi="Arial" w:cs="Arial"/>
          <w:sz w:val="24"/>
          <w:szCs w:val="24"/>
        </w:rPr>
      </w:pPr>
      <w:r>
        <w:rPr>
          <w:rFonts w:ascii="Arial" w:hAnsi="Arial" w:cs="Arial"/>
          <w:sz w:val="24"/>
          <w:szCs w:val="24"/>
        </w:rPr>
        <w:t>48:14 – 49:44 Gulden Sporen</w:t>
      </w:r>
    </w:p>
    <w:p w14:paraId="5B46E44C" w14:textId="77777777" w:rsidR="00A2495E" w:rsidRDefault="00A2495E" w:rsidP="00A2495E">
      <w:pPr>
        <w:spacing w:after="0"/>
        <w:rPr>
          <w:rFonts w:ascii="Arial" w:hAnsi="Arial" w:cs="Arial"/>
          <w:sz w:val="24"/>
          <w:szCs w:val="24"/>
        </w:rPr>
      </w:pPr>
      <w:r>
        <w:rPr>
          <w:rFonts w:ascii="Arial" w:hAnsi="Arial" w:cs="Arial"/>
          <w:sz w:val="24"/>
          <w:szCs w:val="24"/>
        </w:rPr>
        <w:t>49:44 – 51:35 Vervolg &amp; belang Guldensporenslag</w:t>
      </w:r>
    </w:p>
    <w:p w14:paraId="105BD921" w14:textId="1C9E3C64" w:rsidR="004D4211" w:rsidRDefault="004D4211" w:rsidP="00A2495E">
      <w:pPr>
        <w:spacing w:after="0"/>
        <w:rPr>
          <w:rFonts w:ascii="Arial" w:hAnsi="Arial" w:cs="Arial"/>
          <w:sz w:val="24"/>
          <w:szCs w:val="24"/>
        </w:rPr>
      </w:pPr>
      <w:r>
        <w:rPr>
          <w:rFonts w:ascii="Arial" w:hAnsi="Arial" w:cs="Arial"/>
          <w:sz w:val="24"/>
          <w:szCs w:val="24"/>
        </w:rPr>
        <w:t>51:35 – einde Aftiteling</w:t>
      </w:r>
    </w:p>
    <w:p w14:paraId="000A3818" w14:textId="77777777" w:rsidR="005D461A" w:rsidRPr="005D461A" w:rsidRDefault="005D461A" w:rsidP="005D461A">
      <w:pPr>
        <w:pStyle w:val="Lijstalinea"/>
        <w:tabs>
          <w:tab w:val="left" w:leader="dot" w:pos="9072"/>
        </w:tabs>
        <w:spacing w:after="0"/>
        <w:ind w:left="851"/>
        <w:rPr>
          <w:rFonts w:ascii="Arial" w:hAnsi="Arial" w:cs="Arial"/>
          <w:sz w:val="24"/>
          <w:szCs w:val="24"/>
        </w:rPr>
      </w:pPr>
    </w:p>
    <w:sectPr w:rsidR="005D461A" w:rsidRPr="005D4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3C7D"/>
    <w:multiLevelType w:val="hybridMultilevel"/>
    <w:tmpl w:val="6F00AB3C"/>
    <w:lvl w:ilvl="0" w:tplc="16CCE428">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DE4B22"/>
    <w:multiLevelType w:val="hybridMultilevel"/>
    <w:tmpl w:val="619E4CB0"/>
    <w:lvl w:ilvl="0" w:tplc="A5A6557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50DA7A9C"/>
    <w:multiLevelType w:val="hybridMultilevel"/>
    <w:tmpl w:val="848C6516"/>
    <w:lvl w:ilvl="0" w:tplc="64D49DB4">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E67"/>
    <w:multiLevelType w:val="hybridMultilevel"/>
    <w:tmpl w:val="C7105E52"/>
    <w:lvl w:ilvl="0" w:tplc="F328C948">
      <w:start w:val="1"/>
      <w:numFmt w:val="lowerLetter"/>
      <w:lvlText w:val="%1."/>
      <w:lvlJc w:val="left"/>
      <w:pPr>
        <w:ind w:left="720" w:hanging="360"/>
      </w:pPr>
      <w:rPr>
        <w:rFonts w:ascii="Arial" w:hAnsi="Arial" w:cs="Arial"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38659B0"/>
    <w:multiLevelType w:val="hybridMultilevel"/>
    <w:tmpl w:val="5FE696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4E6C66"/>
    <w:multiLevelType w:val="hybridMultilevel"/>
    <w:tmpl w:val="958A3992"/>
    <w:lvl w:ilvl="0" w:tplc="5652F27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4B466A"/>
    <w:multiLevelType w:val="hybridMultilevel"/>
    <w:tmpl w:val="6136A83C"/>
    <w:lvl w:ilvl="0" w:tplc="4786713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74"/>
    <w:rsid w:val="00017300"/>
    <w:rsid w:val="00031D19"/>
    <w:rsid w:val="00056CC9"/>
    <w:rsid w:val="000632EA"/>
    <w:rsid w:val="00063563"/>
    <w:rsid w:val="00067A01"/>
    <w:rsid w:val="00076855"/>
    <w:rsid w:val="00084FAA"/>
    <w:rsid w:val="00097BA4"/>
    <w:rsid w:val="000A4729"/>
    <w:rsid w:val="000A7A71"/>
    <w:rsid w:val="000B3C56"/>
    <w:rsid w:val="000B69F3"/>
    <w:rsid w:val="000D1D0A"/>
    <w:rsid w:val="000D3EEB"/>
    <w:rsid w:val="001254FD"/>
    <w:rsid w:val="001615D6"/>
    <w:rsid w:val="001749DA"/>
    <w:rsid w:val="0019534A"/>
    <w:rsid w:val="001D0224"/>
    <w:rsid w:val="001E2685"/>
    <w:rsid w:val="001E6591"/>
    <w:rsid w:val="00237B88"/>
    <w:rsid w:val="003118E8"/>
    <w:rsid w:val="00330E5C"/>
    <w:rsid w:val="00341E8E"/>
    <w:rsid w:val="003A04E0"/>
    <w:rsid w:val="003A5E2A"/>
    <w:rsid w:val="003B20E4"/>
    <w:rsid w:val="003C0A8A"/>
    <w:rsid w:val="00417573"/>
    <w:rsid w:val="00437FB8"/>
    <w:rsid w:val="00450BF5"/>
    <w:rsid w:val="0046211A"/>
    <w:rsid w:val="00490CF0"/>
    <w:rsid w:val="0049748D"/>
    <w:rsid w:val="004A5455"/>
    <w:rsid w:val="004B1C54"/>
    <w:rsid w:val="004B2E9E"/>
    <w:rsid w:val="004B7897"/>
    <w:rsid w:val="004D4211"/>
    <w:rsid w:val="004E0870"/>
    <w:rsid w:val="004E1879"/>
    <w:rsid w:val="004E3FCE"/>
    <w:rsid w:val="004E6DAA"/>
    <w:rsid w:val="004F104C"/>
    <w:rsid w:val="00536E39"/>
    <w:rsid w:val="00544439"/>
    <w:rsid w:val="00544C77"/>
    <w:rsid w:val="00552A56"/>
    <w:rsid w:val="005C0AC7"/>
    <w:rsid w:val="005D461A"/>
    <w:rsid w:val="005E7703"/>
    <w:rsid w:val="00606D72"/>
    <w:rsid w:val="00656199"/>
    <w:rsid w:val="00660A00"/>
    <w:rsid w:val="0066483E"/>
    <w:rsid w:val="006B610F"/>
    <w:rsid w:val="006D2065"/>
    <w:rsid w:val="00707AAD"/>
    <w:rsid w:val="00744611"/>
    <w:rsid w:val="007633B8"/>
    <w:rsid w:val="007910FC"/>
    <w:rsid w:val="007E2A61"/>
    <w:rsid w:val="007E6ED1"/>
    <w:rsid w:val="007F0478"/>
    <w:rsid w:val="007F4424"/>
    <w:rsid w:val="008164C6"/>
    <w:rsid w:val="00824BF2"/>
    <w:rsid w:val="0083507D"/>
    <w:rsid w:val="008850F2"/>
    <w:rsid w:val="00894F47"/>
    <w:rsid w:val="008B031B"/>
    <w:rsid w:val="008B1E00"/>
    <w:rsid w:val="008B3B37"/>
    <w:rsid w:val="008E4220"/>
    <w:rsid w:val="008F31C8"/>
    <w:rsid w:val="00902432"/>
    <w:rsid w:val="00910E74"/>
    <w:rsid w:val="0095093C"/>
    <w:rsid w:val="0095560B"/>
    <w:rsid w:val="0098089D"/>
    <w:rsid w:val="00993CCF"/>
    <w:rsid w:val="009A55E8"/>
    <w:rsid w:val="009D3493"/>
    <w:rsid w:val="00A07FAC"/>
    <w:rsid w:val="00A2495E"/>
    <w:rsid w:val="00A31C62"/>
    <w:rsid w:val="00A65ED0"/>
    <w:rsid w:val="00A73EDA"/>
    <w:rsid w:val="00A80639"/>
    <w:rsid w:val="00A934BA"/>
    <w:rsid w:val="00AA24C7"/>
    <w:rsid w:val="00AD0260"/>
    <w:rsid w:val="00AF61FE"/>
    <w:rsid w:val="00AF6D36"/>
    <w:rsid w:val="00B32B4C"/>
    <w:rsid w:val="00B32E9E"/>
    <w:rsid w:val="00B5251B"/>
    <w:rsid w:val="00B7006C"/>
    <w:rsid w:val="00B77A60"/>
    <w:rsid w:val="00BA0C9B"/>
    <w:rsid w:val="00BA1475"/>
    <w:rsid w:val="00BC1B81"/>
    <w:rsid w:val="00BD28DE"/>
    <w:rsid w:val="00BD3A2B"/>
    <w:rsid w:val="00BE4F98"/>
    <w:rsid w:val="00BF4F4A"/>
    <w:rsid w:val="00C00DF4"/>
    <w:rsid w:val="00C2758F"/>
    <w:rsid w:val="00C27A0C"/>
    <w:rsid w:val="00CF2CBB"/>
    <w:rsid w:val="00D01E25"/>
    <w:rsid w:val="00D0527A"/>
    <w:rsid w:val="00D45508"/>
    <w:rsid w:val="00D5405E"/>
    <w:rsid w:val="00D6564F"/>
    <w:rsid w:val="00D8408A"/>
    <w:rsid w:val="00DB499C"/>
    <w:rsid w:val="00DC557B"/>
    <w:rsid w:val="00DC6AD8"/>
    <w:rsid w:val="00DC78C1"/>
    <w:rsid w:val="00DE0269"/>
    <w:rsid w:val="00DE4F88"/>
    <w:rsid w:val="00E1344D"/>
    <w:rsid w:val="00E27E11"/>
    <w:rsid w:val="00E3593A"/>
    <w:rsid w:val="00EA30C7"/>
    <w:rsid w:val="00EA3F25"/>
    <w:rsid w:val="00EB57F5"/>
    <w:rsid w:val="00ED1684"/>
    <w:rsid w:val="00EE55CF"/>
    <w:rsid w:val="00EE606D"/>
    <w:rsid w:val="00EE74FB"/>
    <w:rsid w:val="00F158B1"/>
    <w:rsid w:val="00F3433C"/>
    <w:rsid w:val="00F3434F"/>
    <w:rsid w:val="00F64808"/>
    <w:rsid w:val="00F67BA0"/>
    <w:rsid w:val="00F70287"/>
    <w:rsid w:val="00FD2407"/>
    <w:rsid w:val="00FF4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F572"/>
  <w15:chartTrackingRefBased/>
  <w15:docId w15:val="{CFA4C15D-3D80-40D8-AA8E-058A2A62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433C"/>
    <w:pPr>
      <w:pBdr>
        <w:top w:val="single" w:sz="18" w:space="1" w:color="auto"/>
        <w:left w:val="single" w:sz="18" w:space="4" w:color="auto"/>
        <w:bottom w:val="single" w:sz="18" w:space="1" w:color="auto"/>
        <w:right w:val="single" w:sz="18" w:space="4" w:color="auto"/>
      </w:pBdr>
      <w:shd w:val="clear" w:color="auto" w:fill="FFFF00"/>
      <w:tabs>
        <w:tab w:val="left" w:leader="dot" w:pos="9072"/>
      </w:tabs>
      <w:spacing w:before="220" w:after="220" w:line="240" w:lineRule="auto"/>
      <w:contextualSpacing/>
      <w:jc w:val="center"/>
      <w:outlineLvl w:val="0"/>
    </w:pPr>
    <w:rPr>
      <w:rFonts w:ascii="Courier New" w:hAnsi="Courier New" w:cs="Courier New"/>
      <w:b/>
      <w:bCs/>
      <w:sz w:val="28"/>
      <w:szCs w:val="28"/>
    </w:rPr>
  </w:style>
  <w:style w:type="paragraph" w:styleId="Kop2">
    <w:name w:val="heading 2"/>
    <w:basedOn w:val="Standaard"/>
    <w:next w:val="Standaard"/>
    <w:link w:val="Kop2Char"/>
    <w:uiPriority w:val="9"/>
    <w:unhideWhenUsed/>
    <w:qFormat/>
    <w:rsid w:val="004B1C54"/>
    <w:pPr>
      <w:spacing w:before="240" w:after="0"/>
      <w:outlineLvl w:val="1"/>
    </w:pPr>
    <w:rPr>
      <w:rFonts w:ascii="Courier New" w:hAnsi="Courier New" w:cs="Courier New"/>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4F4A"/>
    <w:pPr>
      <w:ind w:left="720"/>
      <w:contextualSpacing/>
    </w:pPr>
  </w:style>
  <w:style w:type="character" w:customStyle="1" w:styleId="Kop1Char">
    <w:name w:val="Kop 1 Char"/>
    <w:basedOn w:val="Standaardalinea-lettertype"/>
    <w:link w:val="Kop1"/>
    <w:uiPriority w:val="9"/>
    <w:rsid w:val="00F3433C"/>
    <w:rPr>
      <w:rFonts w:ascii="Courier New" w:hAnsi="Courier New" w:cs="Courier New"/>
      <w:b/>
      <w:bCs/>
      <w:sz w:val="28"/>
      <w:szCs w:val="28"/>
      <w:shd w:val="clear" w:color="auto" w:fill="FFFF00"/>
    </w:rPr>
  </w:style>
  <w:style w:type="character" w:customStyle="1" w:styleId="Kop2Char">
    <w:name w:val="Kop 2 Char"/>
    <w:basedOn w:val="Standaardalinea-lettertype"/>
    <w:link w:val="Kop2"/>
    <w:uiPriority w:val="9"/>
    <w:rsid w:val="004B1C54"/>
    <w:rPr>
      <w:rFonts w:ascii="Courier New"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7483</TotalTime>
  <Pages>5</Pages>
  <Words>1060</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Yonec Bremmers</dc:creator>
  <cp:keywords/>
  <dc:description/>
  <cp:lastModifiedBy>Yonec Bremmers</cp:lastModifiedBy>
  <cp:revision>129</cp:revision>
  <cp:lastPrinted>2023-09-21T12:52:00Z</cp:lastPrinted>
  <dcterms:created xsi:type="dcterms:W3CDTF">2023-09-17T12:52:00Z</dcterms:created>
  <dcterms:modified xsi:type="dcterms:W3CDTF">2023-09-26T06:39:00Z</dcterms:modified>
</cp:coreProperties>
</file>